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30" w:rsidRDefault="00EC6330" w:rsidP="00851EA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臺東縣太麻里鄉多良火車站攤販集中區攤位使用收費標準</w:t>
      </w:r>
    </w:p>
    <w:p w:rsidR="00213440" w:rsidRDefault="00851EA8" w:rsidP="00213440">
      <w:pPr>
        <w:ind w:leftChars="-472" w:left="143" w:hangingChars="638" w:hanging="1276"/>
        <w:rPr>
          <w:rFonts w:ascii="新細明體" w:hAnsi="新細明體"/>
          <w:color w:val="0000FF"/>
          <w:sz w:val="20"/>
        </w:rPr>
      </w:pPr>
      <w:r>
        <w:rPr>
          <w:rFonts w:ascii="新細明體" w:hAnsi="新細明體" w:hint="eastAsia"/>
          <w:color w:val="0000FF"/>
          <w:sz w:val="20"/>
        </w:rPr>
        <w:t xml:space="preserve">                                       </w:t>
      </w:r>
      <w:r w:rsidR="00213440">
        <w:rPr>
          <w:rFonts w:ascii="新細明體" w:hAnsi="新細明體" w:hint="eastAsia"/>
          <w:color w:val="0000FF"/>
          <w:sz w:val="20"/>
        </w:rPr>
        <w:t xml:space="preserve">           </w:t>
      </w:r>
      <w:r>
        <w:rPr>
          <w:rFonts w:ascii="新細明體" w:hAnsi="新細明體" w:hint="eastAsia"/>
          <w:color w:val="0000FF"/>
          <w:sz w:val="20"/>
        </w:rPr>
        <w:t>中華民國108年</w:t>
      </w:r>
      <w:r w:rsidR="00397D8D">
        <w:rPr>
          <w:rFonts w:ascii="新細明體" w:hAnsi="新細明體" w:hint="eastAsia"/>
          <w:color w:val="0000FF"/>
          <w:sz w:val="20"/>
        </w:rPr>
        <w:t>8</w:t>
      </w:r>
      <w:r>
        <w:rPr>
          <w:rFonts w:ascii="新細明體" w:hAnsi="新細明體" w:hint="eastAsia"/>
          <w:color w:val="0000FF"/>
          <w:sz w:val="20"/>
        </w:rPr>
        <w:t>月</w:t>
      </w:r>
      <w:r w:rsidR="00397D8D">
        <w:rPr>
          <w:rFonts w:ascii="新細明體" w:hAnsi="新細明體" w:hint="eastAsia"/>
          <w:color w:val="0000FF"/>
          <w:sz w:val="20"/>
        </w:rPr>
        <w:t>27</w:t>
      </w:r>
      <w:r>
        <w:rPr>
          <w:rFonts w:ascii="新細明體" w:hAnsi="新細明體" w:hint="eastAsia"/>
          <w:color w:val="0000FF"/>
          <w:sz w:val="20"/>
        </w:rPr>
        <w:t>日東麻鄉農觀字第</w:t>
      </w:r>
      <w:r w:rsidR="00397D8D">
        <w:rPr>
          <w:rFonts w:ascii="新細明體" w:hAnsi="新細明體" w:hint="eastAsia"/>
          <w:color w:val="0000FF"/>
          <w:sz w:val="20"/>
        </w:rPr>
        <w:t>1080012252</w:t>
      </w:r>
      <w:r>
        <w:rPr>
          <w:rFonts w:ascii="新細明體" w:hAnsi="新細明體" w:hint="eastAsia"/>
          <w:color w:val="0000FF"/>
          <w:sz w:val="20"/>
        </w:rPr>
        <w:t>號令訂定公布</w:t>
      </w:r>
    </w:p>
    <w:p w:rsidR="00EC6330" w:rsidRPr="00213440" w:rsidRDefault="00213440" w:rsidP="00213440">
      <w:pPr>
        <w:ind w:leftChars="-471" w:left="1278" w:hangingChars="860" w:hanging="2408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</w:t>
      </w:r>
      <w:r w:rsidR="00851EA8" w:rsidRPr="00E952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</w:t>
      </w:r>
      <w:r w:rsidR="00851E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851EA8" w:rsidRPr="00E952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</w:t>
      </w:r>
      <w:r w:rsidR="00851E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851EA8" w:rsidRPr="00E952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條</w:t>
      </w:r>
      <w:r w:rsidR="00851EA8" w:rsidRPr="001638EB">
        <w:rPr>
          <w:rFonts w:eastAsia="標楷體" w:hAnsi="標楷體" w:hint="eastAsia"/>
          <w:sz w:val="28"/>
          <w:szCs w:val="28"/>
        </w:rPr>
        <w:t xml:space="preserve"> </w:t>
      </w:r>
      <w:r w:rsidR="00851EA8">
        <w:rPr>
          <w:rFonts w:eastAsia="標楷體" w:hAnsi="標楷體" w:hint="eastAsia"/>
          <w:sz w:val="28"/>
          <w:szCs w:val="28"/>
        </w:rPr>
        <w:t>臺東縣太麻里鄉公所（以下簡稱本所）為對多良火車站轄管範圍之戶外</w:t>
      </w:r>
      <w:r>
        <w:rPr>
          <w:rFonts w:eastAsia="標楷體" w:hAnsi="標楷體" w:hint="eastAsia"/>
          <w:sz w:val="28"/>
          <w:szCs w:val="28"/>
        </w:rPr>
        <w:t xml:space="preserve">    </w:t>
      </w:r>
      <w:r w:rsidR="00851EA8">
        <w:rPr>
          <w:rFonts w:eastAsia="標楷體" w:hAnsi="標楷體" w:hint="eastAsia"/>
          <w:sz w:val="28"/>
          <w:szCs w:val="28"/>
        </w:rPr>
        <w:t>攤位</w:t>
      </w:r>
      <w:r w:rsidR="00851EA8" w:rsidRPr="001638EB">
        <w:rPr>
          <w:rFonts w:eastAsia="標楷體" w:hAnsi="標楷體" w:hint="eastAsia"/>
          <w:sz w:val="28"/>
          <w:szCs w:val="28"/>
        </w:rPr>
        <w:t>收取相關費用，依規費法第十條第一項規定訂定本標準。</w:t>
      </w:r>
    </w:p>
    <w:p w:rsidR="00213440" w:rsidRDefault="00851EA8" w:rsidP="00213440">
      <w:pPr>
        <w:ind w:left="1274" w:hangingChars="455" w:hanging="1274"/>
        <w:jc w:val="both"/>
        <w:rPr>
          <w:rFonts w:eastAsia="標楷體" w:hAnsi="標楷體"/>
          <w:sz w:val="28"/>
          <w:szCs w:val="28"/>
        </w:rPr>
      </w:pPr>
      <w:r w:rsidRPr="00E952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E952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E952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條 </w:t>
      </w:r>
      <w:r>
        <w:rPr>
          <w:rFonts w:eastAsia="標楷體" w:hAnsi="標楷體" w:hint="eastAsia"/>
          <w:sz w:val="28"/>
          <w:szCs w:val="28"/>
        </w:rPr>
        <w:t>攤位使用人申請</w:t>
      </w:r>
      <w:r w:rsidRPr="002E2DA6">
        <w:rPr>
          <w:rFonts w:eastAsia="標楷體" w:hAnsi="標楷體" w:hint="eastAsia"/>
          <w:sz w:val="28"/>
          <w:szCs w:val="28"/>
        </w:rPr>
        <w:t>對象</w:t>
      </w:r>
      <w:r>
        <w:rPr>
          <w:rFonts w:eastAsia="標楷體" w:hAnsi="標楷體" w:hint="eastAsia"/>
          <w:sz w:val="28"/>
          <w:szCs w:val="28"/>
        </w:rPr>
        <w:t>與方式如下：</w:t>
      </w:r>
      <w:r w:rsidRPr="007A47C9">
        <w:rPr>
          <w:rFonts w:eastAsia="標楷體" w:hAnsi="標楷體"/>
          <w:sz w:val="28"/>
          <w:szCs w:val="28"/>
        </w:rPr>
        <w:t>以本</w:t>
      </w:r>
      <w:r w:rsidRPr="007A47C9">
        <w:rPr>
          <w:rFonts w:eastAsia="標楷體" w:hAnsi="標楷體" w:hint="eastAsia"/>
          <w:sz w:val="28"/>
          <w:szCs w:val="28"/>
        </w:rPr>
        <w:t>鄉</w:t>
      </w:r>
      <w:r>
        <w:rPr>
          <w:rFonts w:eastAsia="標楷體" w:hAnsi="標楷體" w:hint="eastAsia"/>
          <w:sz w:val="28"/>
          <w:szCs w:val="28"/>
        </w:rPr>
        <w:t>查拉密部落</w:t>
      </w:r>
      <w:r w:rsidRPr="007A47C9">
        <w:rPr>
          <w:rFonts w:eastAsia="標楷體" w:hAnsi="標楷體" w:hint="eastAsia"/>
          <w:sz w:val="28"/>
          <w:szCs w:val="28"/>
        </w:rPr>
        <w:t>（多良村</w:t>
      </w:r>
      <w:r w:rsidRPr="007A47C9">
        <w:rPr>
          <w:rFonts w:eastAsia="標楷體" w:hAnsi="標楷體" w:hint="eastAsia"/>
          <w:sz w:val="28"/>
          <w:szCs w:val="28"/>
        </w:rPr>
        <w:t>1</w:t>
      </w:r>
      <w:r w:rsidRPr="007A47C9">
        <w:rPr>
          <w:rFonts w:eastAsia="標楷體" w:hAnsi="標楷體" w:hint="eastAsia"/>
          <w:sz w:val="28"/>
          <w:szCs w:val="28"/>
        </w:rPr>
        <w:t>鄰至</w:t>
      </w:r>
      <w:r w:rsidRPr="007A47C9">
        <w:rPr>
          <w:rFonts w:eastAsia="標楷體" w:hAnsi="標楷體" w:hint="eastAsia"/>
          <w:sz w:val="28"/>
          <w:szCs w:val="28"/>
        </w:rPr>
        <w:t>6</w:t>
      </w:r>
      <w:r w:rsidR="00213440">
        <w:rPr>
          <w:rFonts w:eastAsia="標楷體" w:hAnsi="標楷體" w:hint="eastAsia"/>
          <w:sz w:val="28"/>
          <w:szCs w:val="28"/>
        </w:rPr>
        <w:t xml:space="preserve"> </w:t>
      </w:r>
      <w:r w:rsidRPr="007A47C9">
        <w:rPr>
          <w:rFonts w:eastAsia="標楷體" w:hAnsi="標楷體" w:hint="eastAsia"/>
          <w:sz w:val="28"/>
          <w:szCs w:val="28"/>
        </w:rPr>
        <w:t>鄰）鄉民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以下鄉民部分一戶限一人抽籤，同一地址限一戶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及</w:t>
      </w:r>
      <w:r>
        <w:rPr>
          <w:rFonts w:eastAsia="標楷體" w:hAnsi="標楷體" w:hint="eastAsia"/>
          <w:sz w:val="28"/>
          <w:szCs w:val="28"/>
          <w:u w:val="single"/>
        </w:rPr>
        <w:t>查拉密</w:t>
      </w:r>
      <w:r w:rsidRPr="003E4CB5">
        <w:rPr>
          <w:rFonts w:eastAsia="標楷體" w:hAnsi="標楷體" w:hint="eastAsia"/>
          <w:sz w:val="28"/>
          <w:szCs w:val="28"/>
          <w:u w:val="single"/>
        </w:rPr>
        <w:t>部落</w:t>
      </w:r>
      <w:r w:rsidRPr="007A47C9">
        <w:rPr>
          <w:rFonts w:eastAsia="標楷體" w:hAnsi="標楷體"/>
          <w:sz w:val="28"/>
          <w:szCs w:val="28"/>
        </w:rPr>
        <w:t>轄區內立案之團體為</w:t>
      </w:r>
      <w:r w:rsidRPr="007A47C9">
        <w:rPr>
          <w:rFonts w:eastAsia="標楷體" w:hAnsi="標楷體" w:hint="eastAsia"/>
          <w:sz w:val="28"/>
          <w:szCs w:val="28"/>
        </w:rPr>
        <w:t>優先，其次為本鄉鄉民及鄉內</w:t>
      </w:r>
      <w:r w:rsidRPr="007A47C9">
        <w:rPr>
          <w:rFonts w:eastAsia="標楷體" w:hAnsi="標楷體"/>
          <w:sz w:val="28"/>
          <w:szCs w:val="28"/>
        </w:rPr>
        <w:t>立案之團體</w:t>
      </w:r>
      <w:r w:rsidRPr="007A47C9">
        <w:rPr>
          <w:rFonts w:eastAsia="標楷體" w:hAnsi="標楷體" w:hint="eastAsia"/>
          <w:sz w:val="28"/>
          <w:szCs w:val="28"/>
        </w:rPr>
        <w:t>，最後再開放本鄉</w:t>
      </w:r>
      <w:r>
        <w:rPr>
          <w:rFonts w:eastAsia="標楷體" w:hAnsi="標楷體" w:hint="eastAsia"/>
          <w:sz w:val="28"/>
          <w:szCs w:val="28"/>
        </w:rPr>
        <w:t>以</w:t>
      </w:r>
      <w:r w:rsidRPr="007A47C9">
        <w:rPr>
          <w:rFonts w:eastAsia="標楷體" w:hAnsi="標楷體" w:hint="eastAsia"/>
          <w:sz w:val="28"/>
          <w:szCs w:val="28"/>
        </w:rPr>
        <w:t>外個人或團體參與</w:t>
      </w:r>
      <w:r>
        <w:rPr>
          <w:rFonts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符合資格申請人過多時以抽籤決定之</w:t>
      </w:r>
      <w:r w:rsidRPr="007A47C9">
        <w:rPr>
          <w:rFonts w:eastAsia="標楷體" w:hAnsi="標楷體" w:hint="eastAsia"/>
          <w:sz w:val="28"/>
          <w:szCs w:val="28"/>
        </w:rPr>
        <w:t>。</w:t>
      </w:r>
    </w:p>
    <w:p w:rsidR="00851EA8" w:rsidRDefault="00851EA8" w:rsidP="00213440">
      <w:pPr>
        <w:ind w:left="1274" w:hangingChars="455" w:hanging="1274"/>
        <w:jc w:val="both"/>
        <w:rPr>
          <w:rFonts w:eastAsia="標楷體" w:hAnsi="標楷體"/>
          <w:sz w:val="28"/>
          <w:szCs w:val="28"/>
        </w:rPr>
      </w:pPr>
      <w:r w:rsidRPr="00E952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三 </w:t>
      </w:r>
      <w:r w:rsidRPr="00E952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條 </w:t>
      </w:r>
      <w:r w:rsidRPr="002E2DA6">
        <w:rPr>
          <w:rFonts w:eastAsia="標楷體" w:hAnsi="標楷體" w:hint="eastAsia"/>
          <w:sz w:val="28"/>
          <w:szCs w:val="28"/>
        </w:rPr>
        <w:t>攤位使用費徵收對象</w:t>
      </w:r>
      <w:r>
        <w:rPr>
          <w:rFonts w:eastAsia="標楷體" w:hAnsi="標楷體" w:hint="eastAsia"/>
          <w:sz w:val="28"/>
          <w:szCs w:val="28"/>
        </w:rPr>
        <w:t>與收費標準如下：</w:t>
      </w:r>
    </w:p>
    <w:p w:rsidR="00851EA8" w:rsidRPr="002C1141" w:rsidRDefault="00851EA8" w:rsidP="00851EA8">
      <w:pPr>
        <w:spacing w:line="520" w:lineRule="exact"/>
        <w:ind w:left="1260" w:hangingChars="450" w:hanging="12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eastAsia="標楷體" w:hAnsi="標楷體" w:hint="eastAsia"/>
          <w:sz w:val="28"/>
          <w:szCs w:val="28"/>
        </w:rPr>
        <w:t>一、固定攤位：指</w:t>
      </w:r>
      <w:r w:rsidRPr="0018760F">
        <w:rPr>
          <w:rFonts w:eastAsia="標楷體" w:hAnsi="標楷體" w:hint="eastAsia"/>
          <w:sz w:val="28"/>
          <w:szCs w:val="28"/>
        </w:rPr>
        <w:t>與</w:t>
      </w:r>
      <w:r>
        <w:rPr>
          <w:rFonts w:eastAsia="標楷體" w:hAnsi="標楷體" w:hint="eastAsia"/>
          <w:sz w:val="28"/>
          <w:szCs w:val="28"/>
        </w:rPr>
        <w:t>本所</w:t>
      </w:r>
      <w:r w:rsidRPr="0018760F">
        <w:rPr>
          <w:rFonts w:eastAsia="標楷體" w:hAnsi="標楷體" w:hint="eastAsia"/>
          <w:sz w:val="28"/>
          <w:szCs w:val="28"/>
        </w:rPr>
        <w:t>訂有攤位使用契約之</w:t>
      </w:r>
      <w:r>
        <w:rPr>
          <w:rFonts w:eastAsia="標楷體" w:hAnsi="標楷體" w:hint="eastAsia"/>
          <w:sz w:val="28"/>
          <w:szCs w:val="28"/>
        </w:rPr>
        <w:t>固定棚架</w:t>
      </w:r>
      <w:r w:rsidRPr="0018760F">
        <w:rPr>
          <w:rFonts w:eastAsia="標楷體" w:hAnsi="標楷體" w:hint="eastAsia"/>
          <w:sz w:val="28"/>
          <w:szCs w:val="28"/>
        </w:rPr>
        <w:t>攤位使用人</w:t>
      </w:r>
      <w:r>
        <w:rPr>
          <w:rFonts w:eastAsia="標楷體" w:hAnsi="標楷體" w:hint="eastAsia"/>
          <w:sz w:val="28"/>
          <w:szCs w:val="28"/>
        </w:rPr>
        <w:t>；</w:t>
      </w:r>
      <w:r w:rsidRPr="00213440">
        <w:rPr>
          <w:rFonts w:eastAsia="標楷體" w:hAnsi="標楷體" w:hint="eastAsia"/>
          <w:sz w:val="28"/>
          <w:szCs w:val="28"/>
        </w:rPr>
        <w:t>原則上本契約以</w:t>
      </w:r>
      <w:r w:rsidRPr="00213440">
        <w:rPr>
          <w:rFonts w:eastAsia="標楷體" w:hAnsi="標楷體" w:hint="eastAsia"/>
          <w:sz w:val="28"/>
          <w:szCs w:val="28"/>
        </w:rPr>
        <w:t>2</w:t>
      </w:r>
      <w:r w:rsidRPr="00213440">
        <w:rPr>
          <w:rFonts w:eastAsia="標楷體" w:hAnsi="標楷體" w:hint="eastAsia"/>
          <w:sz w:val="28"/>
          <w:szCs w:val="28"/>
        </w:rPr>
        <w:t>年為</w:t>
      </w:r>
      <w:r w:rsidRPr="00213440">
        <w:rPr>
          <w:rFonts w:eastAsia="標楷體" w:hAnsi="標楷體" w:hint="eastAsia"/>
          <w:sz w:val="28"/>
          <w:szCs w:val="28"/>
        </w:rPr>
        <w:t>1</w:t>
      </w:r>
      <w:r w:rsidRPr="00213440">
        <w:rPr>
          <w:rFonts w:eastAsia="標楷體" w:hAnsi="標楷體" w:hint="eastAsia"/>
          <w:sz w:val="28"/>
          <w:szCs w:val="28"/>
        </w:rPr>
        <w:t>期</w:t>
      </w:r>
      <w:r>
        <w:rPr>
          <w:rFonts w:eastAsia="標楷體" w:hAnsi="標楷體" w:hint="eastAsia"/>
          <w:sz w:val="28"/>
          <w:szCs w:val="28"/>
        </w:rPr>
        <w:t>，每攤以每年新臺幣二萬四千</w:t>
      </w:r>
      <w:r w:rsidRPr="00B013C9">
        <w:rPr>
          <w:rFonts w:eastAsia="標楷體" w:hAnsi="標楷體" w:hint="eastAsia"/>
          <w:sz w:val="28"/>
          <w:szCs w:val="28"/>
        </w:rPr>
        <w:t>元計收。</w:t>
      </w:r>
    </w:p>
    <w:p w:rsidR="00851EA8" w:rsidRDefault="00851EA8" w:rsidP="00213440">
      <w:pPr>
        <w:ind w:leftChars="531" w:left="1274"/>
        <w:rPr>
          <w:rFonts w:eastAsia="標楷體" w:hAnsi="標楷體"/>
          <w:sz w:val="28"/>
          <w:szCs w:val="28"/>
        </w:rPr>
      </w:pPr>
      <w:r w:rsidRPr="00F303BE">
        <w:rPr>
          <w:rFonts w:eastAsia="標楷體" w:hAnsi="標楷體" w:hint="eastAsia"/>
          <w:sz w:val="28"/>
          <w:szCs w:val="28"/>
        </w:rPr>
        <w:t>二、臨時攤位：</w:t>
      </w:r>
      <w:r w:rsidRPr="00FD3ADD">
        <w:rPr>
          <w:rFonts w:eastAsia="標楷體" w:hAnsi="標楷體" w:hint="eastAsia"/>
          <w:sz w:val="28"/>
          <w:szCs w:val="28"/>
        </w:rPr>
        <w:t>因政策、節慶活動、或業務需要，經本</w:t>
      </w:r>
      <w:r>
        <w:rPr>
          <w:rFonts w:eastAsia="標楷體" w:hAnsi="標楷體" w:hint="eastAsia"/>
          <w:sz w:val="28"/>
          <w:szCs w:val="28"/>
        </w:rPr>
        <w:t>所</w:t>
      </w:r>
      <w:r w:rsidRPr="00FD3ADD">
        <w:rPr>
          <w:rFonts w:eastAsia="標楷體" w:hAnsi="標楷體" w:hint="eastAsia"/>
          <w:sz w:val="28"/>
          <w:szCs w:val="28"/>
        </w:rPr>
        <w:t>核准</w:t>
      </w:r>
      <w:r w:rsidRPr="00213440">
        <w:rPr>
          <w:rFonts w:eastAsia="標楷體" w:hAnsi="標楷體" w:hint="eastAsia"/>
          <w:sz w:val="28"/>
          <w:szCs w:val="28"/>
        </w:rPr>
        <w:t>並依照指定時段</w:t>
      </w:r>
      <w:r w:rsidRPr="00FD3ADD">
        <w:rPr>
          <w:rFonts w:eastAsia="標楷體" w:hAnsi="標楷體" w:hint="eastAsia"/>
          <w:sz w:val="28"/>
          <w:szCs w:val="28"/>
        </w:rPr>
        <w:t>，供其他政府機關或民間短期使用者</w:t>
      </w:r>
      <w:r>
        <w:rPr>
          <w:rFonts w:eastAsia="標楷體" w:hAnsi="標楷體" w:hint="eastAsia"/>
          <w:sz w:val="28"/>
          <w:szCs w:val="28"/>
        </w:rPr>
        <w:t>；</w:t>
      </w:r>
      <w:r w:rsidRPr="00FD3ADD">
        <w:rPr>
          <w:rFonts w:eastAsia="標楷體" w:hAnsi="標楷體" w:hint="eastAsia"/>
          <w:sz w:val="28"/>
          <w:szCs w:val="28"/>
        </w:rPr>
        <w:t>每攤</w:t>
      </w:r>
      <w:r>
        <w:rPr>
          <w:rFonts w:eastAsia="標楷體" w:hAnsi="標楷體" w:hint="eastAsia"/>
          <w:sz w:val="28"/>
          <w:szCs w:val="28"/>
        </w:rPr>
        <w:t>以每日</w:t>
      </w:r>
      <w:r w:rsidRPr="00FD3ADD">
        <w:rPr>
          <w:rFonts w:eastAsia="標楷體" w:hAnsi="標楷體" w:hint="eastAsia"/>
          <w:sz w:val="28"/>
          <w:szCs w:val="28"/>
        </w:rPr>
        <w:t>新臺幣三百元計收</w:t>
      </w:r>
      <w:r>
        <w:rPr>
          <w:rFonts w:eastAsia="標楷體" w:hAnsi="標楷體" w:hint="eastAsia"/>
          <w:sz w:val="28"/>
          <w:szCs w:val="28"/>
        </w:rPr>
        <w:t>。</w:t>
      </w:r>
    </w:p>
    <w:p w:rsidR="00851EA8" w:rsidRDefault="00851EA8" w:rsidP="00213440">
      <w:pPr>
        <w:ind w:left="1274" w:hangingChars="455" w:hanging="1274"/>
        <w:rPr>
          <w:rFonts w:eastAsia="標楷體" w:hAnsi="標楷體"/>
          <w:sz w:val="28"/>
          <w:szCs w:val="28"/>
        </w:rPr>
      </w:pPr>
      <w:r w:rsidRPr="00FD3ADD">
        <w:rPr>
          <w:rFonts w:eastAsia="標楷體" w:hAnsi="標楷體" w:hint="eastAsia"/>
          <w:sz w:val="28"/>
          <w:szCs w:val="28"/>
        </w:rPr>
        <w:t>第</w:t>
      </w:r>
      <w:r w:rsidRPr="00FD3ADD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四</w:t>
      </w:r>
      <w:r w:rsidRPr="00FD3ADD">
        <w:rPr>
          <w:rFonts w:eastAsia="標楷體" w:hAnsi="標楷體" w:hint="eastAsia"/>
          <w:sz w:val="28"/>
          <w:szCs w:val="28"/>
        </w:rPr>
        <w:t xml:space="preserve"> </w:t>
      </w:r>
      <w:r w:rsidRPr="00FD3ADD">
        <w:rPr>
          <w:rFonts w:eastAsia="標楷體" w:hAnsi="標楷體" w:hint="eastAsia"/>
          <w:sz w:val="28"/>
          <w:szCs w:val="28"/>
        </w:rPr>
        <w:t>條</w:t>
      </w:r>
      <w:r w:rsidRPr="00FD3ADD">
        <w:rPr>
          <w:rFonts w:eastAsia="標楷體" w:hAnsi="標楷體" w:hint="eastAsia"/>
          <w:sz w:val="28"/>
          <w:szCs w:val="28"/>
        </w:rPr>
        <w:t xml:space="preserve"> </w:t>
      </w:r>
      <w:r w:rsidRPr="00FD3ADD">
        <w:rPr>
          <w:rFonts w:eastAsia="標楷體" w:hAnsi="標楷體" w:hint="eastAsia"/>
          <w:sz w:val="28"/>
          <w:szCs w:val="28"/>
        </w:rPr>
        <w:t>臨時攤位供其他政府機關使用或供民間作非營利使用者，免收攤位使用費。</w:t>
      </w:r>
    </w:p>
    <w:p w:rsidR="00DD2B3F" w:rsidRDefault="00DD2B3F" w:rsidP="00213440">
      <w:pPr>
        <w:ind w:left="1274" w:hangingChars="455" w:hanging="12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D3ADD">
        <w:rPr>
          <w:rFonts w:eastAsia="標楷體" w:hAnsi="標楷體" w:hint="eastAsia"/>
          <w:sz w:val="28"/>
          <w:szCs w:val="28"/>
        </w:rPr>
        <w:t>第</w:t>
      </w:r>
      <w:r w:rsidRPr="00FD3ADD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五</w:t>
      </w:r>
      <w:r w:rsidRPr="00FD3ADD">
        <w:rPr>
          <w:rFonts w:eastAsia="標楷體" w:hAnsi="標楷體" w:hint="eastAsia"/>
          <w:sz w:val="28"/>
          <w:szCs w:val="28"/>
        </w:rPr>
        <w:t xml:space="preserve"> </w:t>
      </w:r>
      <w:r w:rsidRPr="00FD3ADD">
        <w:rPr>
          <w:rFonts w:eastAsia="標楷體" w:hAnsi="標楷體" w:hint="eastAsia"/>
          <w:sz w:val="28"/>
          <w:szCs w:val="28"/>
        </w:rPr>
        <w:t>條</w:t>
      </w:r>
      <w:r w:rsidRPr="00FD3ADD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固定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攤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位使用人</w:t>
      </w:r>
      <w:r w:rsidRPr="00D22172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應設置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自治組織，並設置一名自治組織幹部，由固定</w:t>
      </w: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攤</w:t>
      </w:r>
      <w:r w:rsidR="002134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位使用人互選之，其任期為契約有效期限內，主要負責與本所聯繫與處理本區相關事務。</w:t>
      </w:r>
    </w:p>
    <w:p w:rsidR="00DD2B3F" w:rsidRPr="00213440" w:rsidRDefault="000B5A7A" w:rsidP="00213440">
      <w:pPr>
        <w:ind w:left="1274" w:hangingChars="531" w:hanging="12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hyperlink r:id="rId7" w:history="1">
        <w:r w:rsidR="00DD2B3F" w:rsidRPr="00952120">
          <w:rPr>
            <w:rFonts w:eastAsia="標楷體" w:hAnsi="標楷體" w:hint="eastAsia"/>
            <w:sz w:val="28"/>
            <w:szCs w:val="28"/>
          </w:rPr>
          <w:t>第</w:t>
        </w:r>
        <w:r w:rsidR="00DD2B3F">
          <w:rPr>
            <w:rFonts w:eastAsia="標楷體" w:hAnsi="標楷體" w:hint="eastAsia"/>
            <w:sz w:val="28"/>
            <w:szCs w:val="28"/>
          </w:rPr>
          <w:t xml:space="preserve"> </w:t>
        </w:r>
        <w:r w:rsidR="00DD2B3F">
          <w:rPr>
            <w:rFonts w:eastAsia="標楷體" w:hAnsi="標楷體" w:hint="eastAsia"/>
            <w:sz w:val="28"/>
            <w:szCs w:val="28"/>
          </w:rPr>
          <w:t>六</w:t>
        </w:r>
        <w:r w:rsidR="00DD2B3F">
          <w:rPr>
            <w:rFonts w:eastAsia="標楷體" w:hAnsi="標楷體" w:hint="eastAsia"/>
            <w:sz w:val="28"/>
            <w:szCs w:val="28"/>
          </w:rPr>
          <w:t xml:space="preserve"> </w:t>
        </w:r>
        <w:r w:rsidR="00DD2B3F" w:rsidRPr="00952120">
          <w:rPr>
            <w:rFonts w:eastAsia="標楷體" w:hAnsi="標楷體" w:hint="eastAsia"/>
            <w:sz w:val="28"/>
            <w:szCs w:val="28"/>
          </w:rPr>
          <w:t>條</w:t>
        </w:r>
      </w:hyperlink>
      <w:r w:rsidR="00DD2B3F">
        <w:rPr>
          <w:rFonts w:hint="eastAsia"/>
        </w:rPr>
        <w:t xml:space="preserve"> </w:t>
      </w:r>
      <w:r w:rsidR="00DD2B3F">
        <w:rPr>
          <w:rFonts w:eastAsia="標楷體" w:hAnsi="標楷體" w:hint="eastAsia"/>
          <w:sz w:val="28"/>
          <w:szCs w:val="28"/>
        </w:rPr>
        <w:t>報經本所核備之</w:t>
      </w:r>
      <w:r w:rsidR="00DD2B3F" w:rsidRPr="00952120">
        <w:rPr>
          <w:rFonts w:eastAsia="標楷體" w:hAnsi="標楷體" w:hint="eastAsia"/>
          <w:sz w:val="28"/>
          <w:szCs w:val="28"/>
        </w:rPr>
        <w:t>本集中區自治組織幹部，其</w:t>
      </w:r>
      <w:r w:rsidR="00DD2B3F" w:rsidRPr="004628CB">
        <w:rPr>
          <w:rFonts w:eastAsia="標楷體" w:hAnsi="標楷體" w:hint="eastAsia"/>
          <w:sz w:val="28"/>
          <w:szCs w:val="28"/>
        </w:rPr>
        <w:t>當年</w:t>
      </w:r>
      <w:r w:rsidR="00DD2B3F" w:rsidRPr="00952120">
        <w:rPr>
          <w:rFonts w:eastAsia="標楷體" w:hAnsi="標楷體" w:hint="eastAsia"/>
          <w:sz w:val="28"/>
          <w:szCs w:val="28"/>
        </w:rPr>
        <w:t>使用費得減免三分之一</w:t>
      </w:r>
      <w:r w:rsidR="00DD2B3F">
        <w:rPr>
          <w:rFonts w:eastAsia="標楷體" w:hAnsi="標楷體" w:hint="eastAsia"/>
          <w:sz w:val="28"/>
          <w:szCs w:val="28"/>
        </w:rPr>
        <w:t>；</w:t>
      </w:r>
      <w:r w:rsidR="00DD2B3F" w:rsidRPr="002134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但因故無法繼續擔任自治組織幹部，其已減免之費用須依任期比例繳回本所。</w:t>
      </w:r>
    </w:p>
    <w:p w:rsidR="00DD2B3F" w:rsidRDefault="00DD2B3F" w:rsidP="00851EA8">
      <w:pPr>
        <w:rPr>
          <w:rFonts w:eastAsia="標楷體" w:hAnsi="標楷體"/>
          <w:sz w:val="28"/>
          <w:szCs w:val="28"/>
        </w:rPr>
      </w:pPr>
      <w:r w:rsidRPr="002134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 七 條 攤位經</w:t>
      </w:r>
      <w:r>
        <w:rPr>
          <w:rFonts w:eastAsia="標楷體" w:hAnsi="標楷體" w:hint="eastAsia"/>
          <w:sz w:val="28"/>
          <w:szCs w:val="28"/>
        </w:rPr>
        <w:t>營相關規定與罰則於攤販契約另訂之，並於招商時公告。</w:t>
      </w:r>
    </w:p>
    <w:p w:rsidR="00DD2B3F" w:rsidRPr="005537E6" w:rsidRDefault="00DD2B3F" w:rsidP="00851EA8">
      <w:pPr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E952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第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八 </w:t>
      </w:r>
      <w:r w:rsidRPr="00E952E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條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Pr="009F3A5C">
        <w:rPr>
          <w:rFonts w:eastAsia="標楷體" w:hAnsi="標楷體"/>
          <w:sz w:val="28"/>
          <w:szCs w:val="28"/>
        </w:rPr>
        <w:t>本</w:t>
      </w:r>
      <w:r>
        <w:rPr>
          <w:rFonts w:eastAsia="標楷體" w:hAnsi="標楷體" w:hint="eastAsia"/>
          <w:sz w:val="28"/>
          <w:szCs w:val="28"/>
        </w:rPr>
        <w:t>收費標準</w:t>
      </w:r>
      <w:r w:rsidRPr="009F3A5C">
        <w:rPr>
          <w:rFonts w:eastAsia="標楷體" w:hAnsi="標楷體"/>
          <w:kern w:val="0"/>
          <w:sz w:val="28"/>
          <w:szCs w:val="28"/>
        </w:rPr>
        <w:t>自發布日起施行之。</w:t>
      </w:r>
    </w:p>
    <w:p w:rsidR="00EC6330" w:rsidRPr="00E952E0" w:rsidRDefault="00EC6330" w:rsidP="00EC6330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EC6330" w:rsidRPr="00145A88" w:rsidRDefault="00EC6330" w:rsidP="00EC6330">
      <w:pPr>
        <w:pStyle w:val="1"/>
        <w:adjustRightInd w:val="0"/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:rsidR="00672596" w:rsidRPr="00EC6330" w:rsidRDefault="00672596" w:rsidP="005807FD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sectPr w:rsidR="00672596" w:rsidRPr="00EC6330" w:rsidSect="00303839">
      <w:headerReference w:type="even" r:id="rId8"/>
      <w:footerReference w:type="even" r:id="rId9"/>
      <w:footerReference w:type="default" r:id="rId10"/>
      <w:footnotePr>
        <w:pos w:val="beneathText"/>
      </w:footnotePr>
      <w:pgSz w:w="11905" w:h="16837"/>
      <w:pgMar w:top="993" w:right="926" w:bottom="1048" w:left="1080" w:header="720" w:footer="992" w:gutter="0"/>
      <w:pgNumType w:start="1"/>
      <w:cols w:space="720"/>
      <w:docGrid w:type="lines" w:linePitch="360" w:charSpace="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75" w:rsidRDefault="009D1075" w:rsidP="008E4A2E">
      <w:r>
        <w:separator/>
      </w:r>
    </w:p>
  </w:endnote>
  <w:endnote w:type="continuationSeparator" w:id="0">
    <w:p w:rsidR="009D1075" w:rsidRDefault="009D1075" w:rsidP="008E4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FE" w:rsidRDefault="000B5A7A" w:rsidP="009775F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168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4EFE" w:rsidRDefault="009D10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FE" w:rsidRPr="000C717F" w:rsidRDefault="009D1075" w:rsidP="003A2ADE">
    <w:pPr>
      <w:pStyle w:val="a6"/>
      <w:jc w:val="center"/>
      <w:rPr>
        <w:b/>
        <w:color w:val="0000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75" w:rsidRDefault="009D1075" w:rsidP="008E4A2E">
      <w:r>
        <w:separator/>
      </w:r>
    </w:p>
  </w:footnote>
  <w:footnote w:type="continuationSeparator" w:id="0">
    <w:p w:rsidR="009D1075" w:rsidRDefault="009D1075" w:rsidP="008E4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EFE" w:rsidRDefault="000B5A7A" w:rsidP="0030383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168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4EFE" w:rsidRDefault="009D1075" w:rsidP="0030383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AB7"/>
    <w:multiLevelType w:val="multilevel"/>
    <w:tmpl w:val="71A43938"/>
    <w:lvl w:ilvl="0">
      <w:start w:val="1"/>
      <w:numFmt w:val="taiwaneseCountingThousand"/>
      <w:lvlText w:val="第%1款"/>
      <w:lvlJc w:val="left"/>
      <w:pPr>
        <w:tabs>
          <w:tab w:val="num" w:pos="2212"/>
        </w:tabs>
        <w:ind w:left="2212" w:hanging="1125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2047"/>
        </w:tabs>
        <w:ind w:left="2047" w:hanging="480"/>
      </w:pPr>
    </w:lvl>
    <w:lvl w:ilvl="2">
      <w:start w:val="1"/>
      <w:numFmt w:val="lowerRoman"/>
      <w:lvlText w:val="%3."/>
      <w:lvlJc w:val="right"/>
      <w:pPr>
        <w:tabs>
          <w:tab w:val="num" w:pos="2527"/>
        </w:tabs>
        <w:ind w:left="2527" w:hanging="480"/>
      </w:pPr>
    </w:lvl>
    <w:lvl w:ilvl="3">
      <w:start w:val="1"/>
      <w:numFmt w:val="decimal"/>
      <w:lvlText w:val="%4."/>
      <w:lvlJc w:val="left"/>
      <w:pPr>
        <w:tabs>
          <w:tab w:val="num" w:pos="3007"/>
        </w:tabs>
        <w:ind w:left="3007" w:hanging="480"/>
      </w:pPr>
    </w:lvl>
    <w:lvl w:ilvl="4">
      <w:start w:val="1"/>
      <w:numFmt w:val="ideographTraditional"/>
      <w:lvlText w:val="%5、"/>
      <w:lvlJc w:val="left"/>
      <w:pPr>
        <w:tabs>
          <w:tab w:val="num" w:pos="3487"/>
        </w:tabs>
        <w:ind w:left="3487" w:hanging="480"/>
      </w:pPr>
    </w:lvl>
    <w:lvl w:ilvl="5">
      <w:start w:val="1"/>
      <w:numFmt w:val="lowerRoman"/>
      <w:lvlText w:val="%6."/>
      <w:lvlJc w:val="right"/>
      <w:pPr>
        <w:tabs>
          <w:tab w:val="num" w:pos="3967"/>
        </w:tabs>
        <w:ind w:left="3967" w:hanging="480"/>
      </w:pPr>
    </w:lvl>
    <w:lvl w:ilvl="6">
      <w:start w:val="1"/>
      <w:numFmt w:val="decimal"/>
      <w:lvlText w:val="%7."/>
      <w:lvlJc w:val="left"/>
      <w:pPr>
        <w:tabs>
          <w:tab w:val="num" w:pos="4447"/>
        </w:tabs>
        <w:ind w:left="4447" w:hanging="480"/>
      </w:pPr>
    </w:lvl>
    <w:lvl w:ilvl="7">
      <w:start w:val="1"/>
      <w:numFmt w:val="ideographTraditional"/>
      <w:lvlText w:val="%8、"/>
      <w:lvlJc w:val="left"/>
      <w:pPr>
        <w:tabs>
          <w:tab w:val="num" w:pos="4927"/>
        </w:tabs>
        <w:ind w:left="4927" w:hanging="480"/>
      </w:pPr>
    </w:lvl>
    <w:lvl w:ilvl="8">
      <w:start w:val="1"/>
      <w:numFmt w:val="lowerRoman"/>
      <w:lvlText w:val="%9."/>
      <w:lvlJc w:val="right"/>
      <w:pPr>
        <w:tabs>
          <w:tab w:val="num" w:pos="5407"/>
        </w:tabs>
        <w:ind w:left="5407" w:hanging="480"/>
      </w:pPr>
    </w:lvl>
  </w:abstractNum>
  <w:abstractNum w:abstractNumId="1">
    <w:nsid w:val="26B80C02"/>
    <w:multiLevelType w:val="multilevel"/>
    <w:tmpl w:val="71A43938"/>
    <w:lvl w:ilvl="0">
      <w:start w:val="1"/>
      <w:numFmt w:val="taiwaneseCountingThousand"/>
      <w:lvlText w:val="第%1款"/>
      <w:lvlJc w:val="left"/>
      <w:pPr>
        <w:tabs>
          <w:tab w:val="num" w:pos="2212"/>
        </w:tabs>
        <w:ind w:left="2212" w:hanging="1125"/>
      </w:pPr>
      <w:rPr>
        <w:rFonts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2047"/>
        </w:tabs>
        <w:ind w:left="2047" w:hanging="480"/>
      </w:pPr>
    </w:lvl>
    <w:lvl w:ilvl="2">
      <w:start w:val="1"/>
      <w:numFmt w:val="lowerRoman"/>
      <w:lvlText w:val="%3."/>
      <w:lvlJc w:val="right"/>
      <w:pPr>
        <w:tabs>
          <w:tab w:val="num" w:pos="2527"/>
        </w:tabs>
        <w:ind w:left="2527" w:hanging="480"/>
      </w:pPr>
    </w:lvl>
    <w:lvl w:ilvl="3">
      <w:start w:val="1"/>
      <w:numFmt w:val="decimal"/>
      <w:lvlText w:val="%4."/>
      <w:lvlJc w:val="left"/>
      <w:pPr>
        <w:tabs>
          <w:tab w:val="num" w:pos="3007"/>
        </w:tabs>
        <w:ind w:left="3007" w:hanging="480"/>
      </w:pPr>
    </w:lvl>
    <w:lvl w:ilvl="4">
      <w:start w:val="1"/>
      <w:numFmt w:val="ideographTraditional"/>
      <w:lvlText w:val="%5、"/>
      <w:lvlJc w:val="left"/>
      <w:pPr>
        <w:tabs>
          <w:tab w:val="num" w:pos="3487"/>
        </w:tabs>
        <w:ind w:left="3487" w:hanging="480"/>
      </w:pPr>
    </w:lvl>
    <w:lvl w:ilvl="5">
      <w:start w:val="1"/>
      <w:numFmt w:val="lowerRoman"/>
      <w:lvlText w:val="%6."/>
      <w:lvlJc w:val="right"/>
      <w:pPr>
        <w:tabs>
          <w:tab w:val="num" w:pos="3967"/>
        </w:tabs>
        <w:ind w:left="3967" w:hanging="480"/>
      </w:pPr>
    </w:lvl>
    <w:lvl w:ilvl="6">
      <w:start w:val="1"/>
      <w:numFmt w:val="decimal"/>
      <w:lvlText w:val="%7."/>
      <w:lvlJc w:val="left"/>
      <w:pPr>
        <w:tabs>
          <w:tab w:val="num" w:pos="4447"/>
        </w:tabs>
        <w:ind w:left="4447" w:hanging="480"/>
      </w:pPr>
    </w:lvl>
    <w:lvl w:ilvl="7">
      <w:start w:val="1"/>
      <w:numFmt w:val="ideographTraditional"/>
      <w:lvlText w:val="%8、"/>
      <w:lvlJc w:val="left"/>
      <w:pPr>
        <w:tabs>
          <w:tab w:val="num" w:pos="4927"/>
        </w:tabs>
        <w:ind w:left="4927" w:hanging="480"/>
      </w:pPr>
    </w:lvl>
    <w:lvl w:ilvl="8">
      <w:start w:val="1"/>
      <w:numFmt w:val="lowerRoman"/>
      <w:lvlText w:val="%9."/>
      <w:lvlJc w:val="right"/>
      <w:pPr>
        <w:tabs>
          <w:tab w:val="num" w:pos="5407"/>
        </w:tabs>
        <w:ind w:left="5407" w:hanging="480"/>
      </w:pPr>
    </w:lvl>
  </w:abstractNum>
  <w:abstractNum w:abstractNumId="2">
    <w:nsid w:val="37E8794A"/>
    <w:multiLevelType w:val="hybridMultilevel"/>
    <w:tmpl w:val="D3249CD6"/>
    <w:lvl w:ilvl="0" w:tplc="849AA200">
      <w:start w:val="1"/>
      <w:numFmt w:val="taiwaneseCountingThousand"/>
      <w:lvlText w:val="第%1款"/>
      <w:lvlJc w:val="left"/>
      <w:pPr>
        <w:tabs>
          <w:tab w:val="num" w:pos="2212"/>
        </w:tabs>
        <w:ind w:left="2212" w:hanging="1125"/>
      </w:pPr>
      <w:rPr>
        <w:rFonts w:hAnsi="標楷體" w:hint="default"/>
      </w:rPr>
    </w:lvl>
    <w:lvl w:ilvl="1" w:tplc="4F6C59C8">
      <w:start w:val="7"/>
      <w:numFmt w:val="taiwaneseCountingThousand"/>
      <w:lvlText w:val="第%2款"/>
      <w:lvlJc w:val="left"/>
      <w:pPr>
        <w:tabs>
          <w:tab w:val="num" w:pos="2655"/>
        </w:tabs>
        <w:ind w:left="26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7"/>
        </w:tabs>
        <w:ind w:left="25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7"/>
        </w:tabs>
        <w:ind w:left="30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7"/>
        </w:tabs>
        <w:ind w:left="34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7"/>
        </w:tabs>
        <w:ind w:left="44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7"/>
        </w:tabs>
        <w:ind w:left="49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7"/>
        </w:tabs>
        <w:ind w:left="5407" w:hanging="480"/>
      </w:pPr>
    </w:lvl>
  </w:abstractNum>
  <w:abstractNum w:abstractNumId="3">
    <w:nsid w:val="40412FEA"/>
    <w:multiLevelType w:val="hybridMultilevel"/>
    <w:tmpl w:val="5A421F28"/>
    <w:lvl w:ilvl="0" w:tplc="4736480C">
      <w:start w:val="1"/>
      <w:numFmt w:val="taiwaneseCountingThousand"/>
      <w:lvlText w:val="第%1款"/>
      <w:lvlJc w:val="left"/>
      <w:pPr>
        <w:tabs>
          <w:tab w:val="num" w:pos="2382"/>
        </w:tabs>
        <w:ind w:left="2382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17"/>
        </w:tabs>
        <w:ind w:left="22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97"/>
        </w:tabs>
        <w:ind w:left="26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77"/>
        </w:tabs>
        <w:ind w:left="31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57"/>
        </w:tabs>
        <w:ind w:left="36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7"/>
        </w:tabs>
        <w:ind w:left="46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97"/>
        </w:tabs>
        <w:ind w:left="50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77"/>
        </w:tabs>
        <w:ind w:left="5577" w:hanging="480"/>
      </w:pPr>
    </w:lvl>
  </w:abstractNum>
  <w:abstractNum w:abstractNumId="4">
    <w:nsid w:val="56804236"/>
    <w:multiLevelType w:val="hybridMultilevel"/>
    <w:tmpl w:val="0D9802D8"/>
    <w:lvl w:ilvl="0" w:tplc="8C8C741A">
      <w:start w:val="1"/>
      <w:numFmt w:val="taiwaneseCountingThousand"/>
      <w:lvlText w:val="第%1款"/>
      <w:lvlJc w:val="left"/>
      <w:pPr>
        <w:tabs>
          <w:tab w:val="num" w:pos="1980"/>
        </w:tabs>
        <w:ind w:left="1980" w:hanging="72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133"/>
    <w:rsid w:val="00024EE3"/>
    <w:rsid w:val="000428ED"/>
    <w:rsid w:val="00075876"/>
    <w:rsid w:val="00083461"/>
    <w:rsid w:val="000944D4"/>
    <w:rsid w:val="000B5A7A"/>
    <w:rsid w:val="000B711D"/>
    <w:rsid w:val="00112268"/>
    <w:rsid w:val="00154301"/>
    <w:rsid w:val="00157D16"/>
    <w:rsid w:val="001638EB"/>
    <w:rsid w:val="0018385D"/>
    <w:rsid w:val="0018760F"/>
    <w:rsid w:val="001A1DA9"/>
    <w:rsid w:val="001A4AB8"/>
    <w:rsid w:val="001F0F45"/>
    <w:rsid w:val="001F6E2F"/>
    <w:rsid w:val="00204FA2"/>
    <w:rsid w:val="00213440"/>
    <w:rsid w:val="00234CF0"/>
    <w:rsid w:val="00236133"/>
    <w:rsid w:val="00252FD4"/>
    <w:rsid w:val="00290124"/>
    <w:rsid w:val="002A708C"/>
    <w:rsid w:val="002A7BB6"/>
    <w:rsid w:val="002B0E0F"/>
    <w:rsid w:val="002C1141"/>
    <w:rsid w:val="002E2DA6"/>
    <w:rsid w:val="002E4C26"/>
    <w:rsid w:val="002F63AA"/>
    <w:rsid w:val="0033021B"/>
    <w:rsid w:val="00340889"/>
    <w:rsid w:val="003439C1"/>
    <w:rsid w:val="00377633"/>
    <w:rsid w:val="00387127"/>
    <w:rsid w:val="00397D8D"/>
    <w:rsid w:val="003B7C67"/>
    <w:rsid w:val="003C06B0"/>
    <w:rsid w:val="003C77A3"/>
    <w:rsid w:val="003D541C"/>
    <w:rsid w:val="003E085C"/>
    <w:rsid w:val="003E4CB5"/>
    <w:rsid w:val="003F7530"/>
    <w:rsid w:val="004367FD"/>
    <w:rsid w:val="004628CB"/>
    <w:rsid w:val="004B62F3"/>
    <w:rsid w:val="004D30AC"/>
    <w:rsid w:val="005537E6"/>
    <w:rsid w:val="00561FB3"/>
    <w:rsid w:val="005807FD"/>
    <w:rsid w:val="00581D7F"/>
    <w:rsid w:val="005B34D6"/>
    <w:rsid w:val="005F0CA6"/>
    <w:rsid w:val="006208DC"/>
    <w:rsid w:val="006308FF"/>
    <w:rsid w:val="00672596"/>
    <w:rsid w:val="0068052A"/>
    <w:rsid w:val="00684914"/>
    <w:rsid w:val="00686F87"/>
    <w:rsid w:val="0069411E"/>
    <w:rsid w:val="006B6F0A"/>
    <w:rsid w:val="006F3804"/>
    <w:rsid w:val="00733C13"/>
    <w:rsid w:val="007727C3"/>
    <w:rsid w:val="00772B7B"/>
    <w:rsid w:val="00775417"/>
    <w:rsid w:val="007813BB"/>
    <w:rsid w:val="007818C8"/>
    <w:rsid w:val="007901E8"/>
    <w:rsid w:val="007A47C9"/>
    <w:rsid w:val="007F1004"/>
    <w:rsid w:val="007F2F58"/>
    <w:rsid w:val="00825020"/>
    <w:rsid w:val="008364BC"/>
    <w:rsid w:val="008503F5"/>
    <w:rsid w:val="00851EA8"/>
    <w:rsid w:val="008E36C2"/>
    <w:rsid w:val="008E384D"/>
    <w:rsid w:val="008E4A2E"/>
    <w:rsid w:val="00952120"/>
    <w:rsid w:val="00956EEE"/>
    <w:rsid w:val="00957EDA"/>
    <w:rsid w:val="009746A3"/>
    <w:rsid w:val="00987F53"/>
    <w:rsid w:val="00993A71"/>
    <w:rsid w:val="009A4C8B"/>
    <w:rsid w:val="009D1075"/>
    <w:rsid w:val="009E1ADC"/>
    <w:rsid w:val="00A0223E"/>
    <w:rsid w:val="00A02A02"/>
    <w:rsid w:val="00A21C16"/>
    <w:rsid w:val="00A46105"/>
    <w:rsid w:val="00A505DB"/>
    <w:rsid w:val="00A81A71"/>
    <w:rsid w:val="00AA6689"/>
    <w:rsid w:val="00AC5C36"/>
    <w:rsid w:val="00AE58D2"/>
    <w:rsid w:val="00AE78C3"/>
    <w:rsid w:val="00AF1E69"/>
    <w:rsid w:val="00B013C9"/>
    <w:rsid w:val="00B14F16"/>
    <w:rsid w:val="00B23CFC"/>
    <w:rsid w:val="00B32157"/>
    <w:rsid w:val="00B32E9F"/>
    <w:rsid w:val="00BB7B7E"/>
    <w:rsid w:val="00BD69EA"/>
    <w:rsid w:val="00BF2449"/>
    <w:rsid w:val="00BF602E"/>
    <w:rsid w:val="00C032C0"/>
    <w:rsid w:val="00C232BF"/>
    <w:rsid w:val="00C336D2"/>
    <w:rsid w:val="00C509BF"/>
    <w:rsid w:val="00C524A5"/>
    <w:rsid w:val="00C805D0"/>
    <w:rsid w:val="00C84BC2"/>
    <w:rsid w:val="00C87B07"/>
    <w:rsid w:val="00C96806"/>
    <w:rsid w:val="00CC00F5"/>
    <w:rsid w:val="00CC6018"/>
    <w:rsid w:val="00D066F6"/>
    <w:rsid w:val="00D22172"/>
    <w:rsid w:val="00D34434"/>
    <w:rsid w:val="00D724EF"/>
    <w:rsid w:val="00D729F9"/>
    <w:rsid w:val="00DA0085"/>
    <w:rsid w:val="00DA2AF3"/>
    <w:rsid w:val="00DD2B3F"/>
    <w:rsid w:val="00DE12AA"/>
    <w:rsid w:val="00DF57A9"/>
    <w:rsid w:val="00E0315F"/>
    <w:rsid w:val="00E063C7"/>
    <w:rsid w:val="00E07388"/>
    <w:rsid w:val="00E16820"/>
    <w:rsid w:val="00E17BCA"/>
    <w:rsid w:val="00E33F14"/>
    <w:rsid w:val="00E42FD4"/>
    <w:rsid w:val="00E55552"/>
    <w:rsid w:val="00E87F70"/>
    <w:rsid w:val="00E952E0"/>
    <w:rsid w:val="00EA4406"/>
    <w:rsid w:val="00EB6EEB"/>
    <w:rsid w:val="00EC6330"/>
    <w:rsid w:val="00EE127B"/>
    <w:rsid w:val="00F07CEA"/>
    <w:rsid w:val="00F1262B"/>
    <w:rsid w:val="00F303BE"/>
    <w:rsid w:val="00F736C2"/>
    <w:rsid w:val="00F8210C"/>
    <w:rsid w:val="00FA4805"/>
    <w:rsid w:val="00FA4D67"/>
    <w:rsid w:val="00FD3ADD"/>
    <w:rsid w:val="00FE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8C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259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E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4A2E"/>
    <w:rPr>
      <w:kern w:val="2"/>
    </w:rPr>
  </w:style>
  <w:style w:type="paragraph" w:styleId="a6">
    <w:name w:val="footer"/>
    <w:basedOn w:val="a"/>
    <w:link w:val="a7"/>
    <w:rsid w:val="008E4A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E4A2E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B6F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B6F0A"/>
    <w:rPr>
      <w:rFonts w:ascii="細明體" w:eastAsia="細明體" w:hAnsi="細明體" w:cs="細明體"/>
      <w:sz w:val="24"/>
      <w:szCs w:val="24"/>
    </w:rPr>
  </w:style>
  <w:style w:type="character" w:styleId="a8">
    <w:name w:val="Hyperlink"/>
    <w:basedOn w:val="a0"/>
    <w:uiPriority w:val="99"/>
    <w:unhideWhenUsed/>
    <w:rsid w:val="00952120"/>
    <w:rPr>
      <w:color w:val="0000FF"/>
      <w:u w:val="single"/>
    </w:rPr>
  </w:style>
  <w:style w:type="paragraph" w:customStyle="1" w:styleId="1">
    <w:name w:val="純文字1"/>
    <w:basedOn w:val="a"/>
    <w:rsid w:val="00EC6330"/>
    <w:pPr>
      <w:suppressAutoHyphens/>
    </w:pPr>
    <w:rPr>
      <w:rFonts w:ascii="細明體" w:eastAsia="細明體" w:hAnsi="細明體"/>
      <w:kern w:val="1"/>
      <w:szCs w:val="20"/>
      <w:lang w:eastAsia="ar-SA"/>
    </w:rPr>
  </w:style>
  <w:style w:type="character" w:styleId="a9">
    <w:name w:val="page number"/>
    <w:basedOn w:val="a0"/>
    <w:rsid w:val="00EC6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66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otlaw.com.tw/LawArticle.aspx?LawID=B230210000000600-1040114&amp;ShowType=Ref&amp;FLNO=7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718</Characters>
  <Application>Microsoft Office Word</Application>
  <DocSecurity>0</DocSecurity>
  <Lines>5</Lines>
  <Paragraphs>1</Paragraphs>
  <ScaleCrop>false</ScaleCrop>
  <Company>HOME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臺東縣太麻里鄉金崙創意市集營運管理自治條例草案總說明</dc:title>
  <dc:creator>USER</dc:creator>
  <cp:lastModifiedBy>USER</cp:lastModifiedBy>
  <cp:revision>8</cp:revision>
  <cp:lastPrinted>2019-08-26T06:54:00Z</cp:lastPrinted>
  <dcterms:created xsi:type="dcterms:W3CDTF">2019-07-08T02:38:00Z</dcterms:created>
  <dcterms:modified xsi:type="dcterms:W3CDTF">2019-08-26T06:59:00Z</dcterms:modified>
</cp:coreProperties>
</file>