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44" w:rsidRPr="00F10E38" w:rsidRDefault="00BE6144" w:rsidP="00F10E38">
      <w:pPr>
        <w:pStyle w:val="Default"/>
        <w:spacing w:line="680" w:lineRule="exact"/>
        <w:rPr>
          <w:sz w:val="40"/>
          <w:szCs w:val="40"/>
        </w:rPr>
      </w:pPr>
      <w:r w:rsidRPr="00CA5966">
        <w:rPr>
          <w:rFonts w:hint="eastAsia"/>
          <w:sz w:val="40"/>
          <w:szCs w:val="40"/>
        </w:rPr>
        <w:t>彰化縣竹塘鄉高齡長者居家安全防跌</w:t>
      </w:r>
      <w:r w:rsidR="00895ED2" w:rsidRPr="00CA5966">
        <w:rPr>
          <w:rFonts w:hint="eastAsia"/>
          <w:sz w:val="40"/>
          <w:szCs w:val="40"/>
        </w:rPr>
        <w:t>扶手</w:t>
      </w:r>
      <w:r w:rsidRPr="00CA5966">
        <w:rPr>
          <w:rFonts w:hint="eastAsia"/>
          <w:sz w:val="40"/>
          <w:szCs w:val="40"/>
        </w:rPr>
        <w:t>補助作業辦法</w:t>
      </w:r>
      <w:r w:rsidR="00F10E38">
        <w:rPr>
          <w:rFonts w:hint="eastAsia"/>
          <w:sz w:val="40"/>
          <w:szCs w:val="40"/>
        </w:rPr>
        <w:t xml:space="preserve">                  </w:t>
      </w:r>
      <w:bookmarkStart w:id="0" w:name="_GoBack"/>
      <w:bookmarkEnd w:id="0"/>
      <w:r w:rsidR="00F10E38">
        <w:rPr>
          <w:rFonts w:hAnsi="標楷體" w:hint="eastAsia"/>
          <w:sz w:val="20"/>
          <w:szCs w:val="20"/>
        </w:rPr>
        <w:t>中華民國112年11月30日竹民字第</w:t>
      </w:r>
      <w:r w:rsidR="00F10E38">
        <w:rPr>
          <w:rFonts w:hAnsi="標楷體" w:hint="eastAsia"/>
          <w:sz w:val="20"/>
          <w:szCs w:val="20"/>
        </w:rPr>
        <w:t>1120012745</w:t>
      </w:r>
      <w:r w:rsidR="00F10E38">
        <w:rPr>
          <w:rFonts w:hAnsi="標楷體" w:hint="eastAsia"/>
          <w:sz w:val="20"/>
          <w:szCs w:val="20"/>
        </w:rPr>
        <w:t>號令</w:t>
      </w:r>
    </w:p>
    <w:p w:rsidR="00A70D19" w:rsidRPr="00852BB4" w:rsidRDefault="00B61932" w:rsidP="00852BB4">
      <w:pPr>
        <w:pStyle w:val="Default"/>
        <w:numPr>
          <w:ilvl w:val="0"/>
          <w:numId w:val="5"/>
        </w:numPr>
        <w:spacing w:line="5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/>
          <w:sz w:val="32"/>
          <w:szCs w:val="32"/>
        </w:rPr>
        <w:t xml:space="preserve"> </w:t>
      </w:r>
      <w:r w:rsidR="00A70D19" w:rsidRPr="00852BB4">
        <w:rPr>
          <w:rFonts w:hAnsi="標楷體" w:hint="eastAsia"/>
          <w:sz w:val="32"/>
          <w:szCs w:val="32"/>
        </w:rPr>
        <w:t>依據</w:t>
      </w:r>
    </w:p>
    <w:p w:rsidR="00737935" w:rsidRPr="00852BB4" w:rsidRDefault="00537397" w:rsidP="00B61932">
      <w:pPr>
        <w:pStyle w:val="Default"/>
        <w:spacing w:line="500" w:lineRule="exact"/>
        <w:ind w:left="1125" w:firstLineChars="100" w:firstLine="32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>本辦法依地方制度法第二十條</w:t>
      </w:r>
      <w:r w:rsidR="00737935" w:rsidRPr="00852BB4">
        <w:rPr>
          <w:rFonts w:hAnsi="標楷體" w:hint="eastAsia"/>
          <w:sz w:val="32"/>
          <w:szCs w:val="32"/>
        </w:rPr>
        <w:t>規定訂定之。</w:t>
      </w:r>
    </w:p>
    <w:p w:rsidR="00A70D19" w:rsidRPr="00852BB4" w:rsidRDefault="00B61932" w:rsidP="00852BB4">
      <w:pPr>
        <w:pStyle w:val="Default"/>
        <w:numPr>
          <w:ilvl w:val="0"/>
          <w:numId w:val="5"/>
        </w:numPr>
        <w:spacing w:line="5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/>
          <w:sz w:val="32"/>
          <w:szCs w:val="32"/>
        </w:rPr>
        <w:t xml:space="preserve"> </w:t>
      </w:r>
      <w:r w:rsidR="005027A2">
        <w:rPr>
          <w:rFonts w:hAnsi="標楷體" w:hint="eastAsia"/>
          <w:sz w:val="32"/>
          <w:szCs w:val="32"/>
        </w:rPr>
        <w:t>立法目的</w:t>
      </w:r>
    </w:p>
    <w:p w:rsidR="00BE6144" w:rsidRPr="00852BB4" w:rsidRDefault="00BE6144" w:rsidP="00B61932">
      <w:pPr>
        <w:pStyle w:val="Default"/>
        <w:spacing w:line="500" w:lineRule="exact"/>
        <w:ind w:leftChars="650" w:left="156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>隨著人口老化，高齡長者的議題越趨重視，長者因</w:t>
      </w:r>
      <w:r w:rsidR="005027A2">
        <w:rPr>
          <w:rFonts w:hAnsi="標楷體" w:hint="eastAsia"/>
          <w:sz w:val="32"/>
          <w:szCs w:val="32"/>
        </w:rPr>
        <w:t>受限於</w:t>
      </w:r>
      <w:r w:rsidRPr="00852BB4">
        <w:rPr>
          <w:rFonts w:hAnsi="標楷體" w:hint="eastAsia"/>
          <w:sz w:val="32"/>
          <w:szCs w:val="32"/>
        </w:rPr>
        <w:t>身體</w:t>
      </w:r>
      <w:r w:rsidR="00CA5966" w:rsidRPr="00852BB4">
        <w:rPr>
          <w:rFonts w:hAnsi="標楷體" w:hint="eastAsia"/>
          <w:sz w:val="32"/>
          <w:szCs w:val="32"/>
        </w:rPr>
        <w:t>機</w:t>
      </w:r>
      <w:r w:rsidRPr="00852BB4">
        <w:rPr>
          <w:rFonts w:hAnsi="標楷體" w:hint="eastAsia"/>
          <w:sz w:val="32"/>
          <w:szCs w:val="32"/>
        </w:rPr>
        <w:t>能</w:t>
      </w:r>
      <w:r w:rsidR="00CA5966" w:rsidRPr="00852BB4">
        <w:rPr>
          <w:rFonts w:hAnsi="標楷體" w:hint="eastAsia"/>
          <w:sz w:val="32"/>
          <w:szCs w:val="32"/>
        </w:rPr>
        <w:t>退化</w:t>
      </w:r>
      <w:r w:rsidRPr="00852BB4">
        <w:rPr>
          <w:rFonts w:hAnsi="標楷體" w:hint="eastAsia"/>
          <w:sz w:val="32"/>
          <w:szCs w:val="32"/>
        </w:rPr>
        <w:t>，</w:t>
      </w:r>
      <w:r w:rsidR="005027A2">
        <w:rPr>
          <w:rFonts w:hAnsi="標楷體" w:hint="eastAsia"/>
          <w:sz w:val="32"/>
          <w:szCs w:val="32"/>
        </w:rPr>
        <w:t>導致</w:t>
      </w:r>
      <w:r w:rsidRPr="00852BB4">
        <w:rPr>
          <w:rFonts w:hAnsi="標楷體" w:hint="eastAsia"/>
          <w:sz w:val="32"/>
          <w:szCs w:val="32"/>
        </w:rPr>
        <w:t>行動</w:t>
      </w:r>
      <w:r w:rsidR="005027A2">
        <w:rPr>
          <w:rFonts w:hAnsi="標楷體" w:hint="eastAsia"/>
          <w:sz w:val="32"/>
          <w:szCs w:val="32"/>
        </w:rPr>
        <w:t>遲緩</w:t>
      </w:r>
      <w:r w:rsidRPr="00852BB4">
        <w:rPr>
          <w:rFonts w:hAnsi="標楷體" w:hint="eastAsia"/>
          <w:sz w:val="32"/>
          <w:szCs w:val="32"/>
        </w:rPr>
        <w:t>，</w:t>
      </w:r>
      <w:r w:rsidR="005027A2">
        <w:rPr>
          <w:rFonts w:hAnsi="標楷體" w:hint="eastAsia"/>
          <w:sz w:val="32"/>
          <w:szCs w:val="32"/>
        </w:rPr>
        <w:t>亟</w:t>
      </w:r>
      <w:r w:rsidRPr="00852BB4">
        <w:rPr>
          <w:rFonts w:hAnsi="標楷體" w:hint="eastAsia"/>
          <w:sz w:val="32"/>
          <w:szCs w:val="32"/>
        </w:rPr>
        <w:t>易於</w:t>
      </w:r>
      <w:r w:rsidR="005027A2">
        <w:rPr>
          <w:rFonts w:hAnsi="標楷體" w:hint="eastAsia"/>
          <w:sz w:val="32"/>
          <w:szCs w:val="32"/>
        </w:rPr>
        <w:t>居家</w:t>
      </w:r>
      <w:r w:rsidRPr="00852BB4">
        <w:rPr>
          <w:rFonts w:hAnsi="標楷體" w:hint="eastAsia"/>
          <w:sz w:val="32"/>
          <w:szCs w:val="32"/>
        </w:rPr>
        <w:t>跌</w:t>
      </w:r>
      <w:r w:rsidR="00CA5966" w:rsidRPr="00852BB4">
        <w:rPr>
          <w:rFonts w:hAnsi="標楷體" w:hint="eastAsia"/>
          <w:sz w:val="32"/>
          <w:szCs w:val="32"/>
        </w:rPr>
        <w:t>倒</w:t>
      </w:r>
      <w:r w:rsidR="005027A2">
        <w:rPr>
          <w:rFonts w:hAnsi="標楷體" w:hint="eastAsia"/>
          <w:sz w:val="32"/>
          <w:szCs w:val="32"/>
        </w:rPr>
        <w:t>等</w:t>
      </w:r>
      <w:r w:rsidRPr="00852BB4">
        <w:rPr>
          <w:rFonts w:hAnsi="標楷體" w:hint="eastAsia"/>
          <w:sz w:val="32"/>
          <w:szCs w:val="32"/>
        </w:rPr>
        <w:t>意外</w:t>
      </w:r>
      <w:r w:rsidR="005027A2">
        <w:rPr>
          <w:rFonts w:hAnsi="標楷體" w:hint="eastAsia"/>
          <w:sz w:val="32"/>
          <w:szCs w:val="32"/>
        </w:rPr>
        <w:t>情形</w:t>
      </w:r>
      <w:r w:rsidRPr="00852BB4">
        <w:rPr>
          <w:rFonts w:hAnsi="標楷體" w:hint="eastAsia"/>
          <w:sz w:val="32"/>
          <w:szCs w:val="32"/>
        </w:rPr>
        <w:t>發生。</w:t>
      </w:r>
      <w:r w:rsidR="00CA5966" w:rsidRPr="00852BB4">
        <w:rPr>
          <w:rFonts w:hAnsi="標楷體" w:hint="eastAsia"/>
          <w:sz w:val="32"/>
          <w:szCs w:val="32"/>
        </w:rPr>
        <w:t>準</w:t>
      </w:r>
      <w:r w:rsidRPr="00852BB4">
        <w:rPr>
          <w:rFonts w:hAnsi="標楷體" w:hint="eastAsia"/>
          <w:sz w:val="32"/>
          <w:szCs w:val="32"/>
        </w:rPr>
        <w:t>此，本鄉</w:t>
      </w:r>
      <w:r w:rsidR="00895ED2" w:rsidRPr="00852BB4">
        <w:rPr>
          <w:rFonts w:hAnsi="標楷體" w:hint="eastAsia"/>
          <w:sz w:val="32"/>
          <w:szCs w:val="32"/>
        </w:rPr>
        <w:t>為預防高齡長者跌傷，希透過補助長者家中裝設安全扶手</w:t>
      </w:r>
      <w:r w:rsidR="00742315">
        <w:rPr>
          <w:rFonts w:hAnsi="標楷體" w:hint="eastAsia"/>
          <w:sz w:val="32"/>
          <w:szCs w:val="32"/>
        </w:rPr>
        <w:t>，協助長者強化生活中的防跌環境，營造安全</w:t>
      </w:r>
      <w:r w:rsidRPr="00852BB4">
        <w:rPr>
          <w:rFonts w:hAnsi="標楷體" w:hint="eastAsia"/>
          <w:sz w:val="32"/>
          <w:szCs w:val="32"/>
        </w:rPr>
        <w:t>居家空間</w:t>
      </w:r>
      <w:r w:rsidR="00CA5966" w:rsidRPr="00852BB4">
        <w:rPr>
          <w:rFonts w:hAnsi="標楷體" w:hint="eastAsia"/>
          <w:sz w:val="32"/>
          <w:szCs w:val="32"/>
        </w:rPr>
        <w:t>，特訂定本辦法</w:t>
      </w:r>
      <w:r w:rsidRPr="00852BB4">
        <w:rPr>
          <w:rFonts w:hAnsi="標楷體" w:hint="eastAsia"/>
          <w:sz w:val="32"/>
          <w:szCs w:val="32"/>
        </w:rPr>
        <w:t>。</w:t>
      </w:r>
      <w:r w:rsidRPr="00852BB4">
        <w:rPr>
          <w:rFonts w:hAnsi="標楷體"/>
          <w:sz w:val="32"/>
          <w:szCs w:val="32"/>
        </w:rPr>
        <w:t xml:space="preserve"> </w:t>
      </w:r>
    </w:p>
    <w:p w:rsidR="00A70D19" w:rsidRPr="00852BB4" w:rsidRDefault="00B61932" w:rsidP="00852BB4">
      <w:pPr>
        <w:pStyle w:val="Default"/>
        <w:numPr>
          <w:ilvl w:val="0"/>
          <w:numId w:val="5"/>
        </w:numPr>
        <w:spacing w:line="5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/>
          <w:sz w:val="32"/>
          <w:szCs w:val="32"/>
        </w:rPr>
        <w:t xml:space="preserve">  </w:t>
      </w:r>
      <w:r w:rsidR="00A70D19" w:rsidRPr="00852BB4">
        <w:rPr>
          <w:rFonts w:hAnsi="標楷體" w:hint="eastAsia"/>
          <w:sz w:val="32"/>
          <w:szCs w:val="32"/>
        </w:rPr>
        <w:t>主管機關</w:t>
      </w:r>
    </w:p>
    <w:p w:rsidR="00FB6110" w:rsidRDefault="00B61932" w:rsidP="003E4837">
      <w:pPr>
        <w:pStyle w:val="Default"/>
        <w:spacing w:line="500" w:lineRule="exact"/>
        <w:ind w:left="1123" w:firstLineChars="50" w:firstLine="16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　</w:t>
      </w:r>
      <w:r w:rsidR="009C6370" w:rsidRPr="00852BB4">
        <w:rPr>
          <w:rFonts w:hAnsi="標楷體" w:hint="eastAsia"/>
          <w:sz w:val="32"/>
          <w:szCs w:val="32"/>
        </w:rPr>
        <w:t>本辦法主管機關為</w:t>
      </w:r>
      <w:r w:rsidR="00CA5966" w:rsidRPr="00852BB4">
        <w:rPr>
          <w:rFonts w:hAnsi="標楷體" w:hint="eastAsia"/>
          <w:sz w:val="32"/>
          <w:szCs w:val="32"/>
        </w:rPr>
        <w:t>彰化縣竹塘鄉公所（以下簡稱本</w:t>
      </w:r>
    </w:p>
    <w:p w:rsidR="00BE6144" w:rsidRPr="00852BB4" w:rsidRDefault="00FB6110" w:rsidP="003E4837">
      <w:pPr>
        <w:pStyle w:val="Default"/>
        <w:spacing w:line="500" w:lineRule="exact"/>
        <w:ind w:left="1123" w:firstLineChars="50" w:firstLine="16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</w:t>
      </w:r>
      <w:r w:rsidR="00CA5966" w:rsidRPr="00852BB4">
        <w:rPr>
          <w:rFonts w:hAnsi="標楷體" w:hint="eastAsia"/>
          <w:sz w:val="32"/>
          <w:szCs w:val="32"/>
        </w:rPr>
        <w:t>所）</w:t>
      </w:r>
      <w:r w:rsidR="009C6370" w:rsidRPr="00852BB4">
        <w:rPr>
          <w:rFonts w:hAnsi="標楷體" w:hint="eastAsia"/>
          <w:sz w:val="32"/>
          <w:szCs w:val="32"/>
        </w:rPr>
        <w:t>，執行</w:t>
      </w:r>
      <w:r w:rsidR="00CA5966" w:rsidRPr="00852BB4">
        <w:rPr>
          <w:rFonts w:hAnsi="標楷體" w:hint="eastAsia"/>
          <w:sz w:val="32"/>
          <w:szCs w:val="32"/>
        </w:rPr>
        <w:t>單位</w:t>
      </w:r>
      <w:r w:rsidR="009C6370" w:rsidRPr="00852BB4">
        <w:rPr>
          <w:rFonts w:hAnsi="標楷體" w:hint="eastAsia"/>
          <w:sz w:val="32"/>
          <w:szCs w:val="32"/>
        </w:rPr>
        <w:t>為本所</w:t>
      </w:r>
      <w:r w:rsidR="00A70D19" w:rsidRPr="00852BB4">
        <w:rPr>
          <w:rFonts w:hAnsi="標楷體" w:hint="eastAsia"/>
          <w:sz w:val="32"/>
          <w:szCs w:val="32"/>
        </w:rPr>
        <w:t>社會福利單位</w:t>
      </w:r>
      <w:r w:rsidR="00BE6144" w:rsidRPr="00852BB4">
        <w:rPr>
          <w:rFonts w:hAnsi="標楷體" w:hint="eastAsia"/>
          <w:sz w:val="32"/>
          <w:szCs w:val="32"/>
        </w:rPr>
        <w:t>。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71038D" w:rsidRDefault="00B61932" w:rsidP="001B4B10">
      <w:pPr>
        <w:pStyle w:val="Default"/>
        <w:numPr>
          <w:ilvl w:val="0"/>
          <w:numId w:val="5"/>
        </w:numPr>
        <w:spacing w:line="5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　</w:t>
      </w:r>
      <w:r w:rsidR="00F55EB5">
        <w:rPr>
          <w:rFonts w:hAnsi="標楷體" w:hint="eastAsia"/>
          <w:sz w:val="32"/>
          <w:szCs w:val="32"/>
        </w:rPr>
        <w:t xml:space="preserve"> </w:t>
      </w:r>
      <w:r w:rsidR="0071038D">
        <w:rPr>
          <w:rFonts w:hAnsi="標楷體" w:hint="eastAsia"/>
          <w:sz w:val="32"/>
          <w:szCs w:val="32"/>
        </w:rPr>
        <w:t>申請條件</w:t>
      </w:r>
    </w:p>
    <w:p w:rsidR="00BE6144" w:rsidRPr="00860DC6" w:rsidRDefault="00B61932" w:rsidP="0071038D">
      <w:pPr>
        <w:pStyle w:val="Default"/>
        <w:spacing w:line="500" w:lineRule="exact"/>
        <w:ind w:leftChars="470" w:left="1128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　</w:t>
      </w:r>
      <w:r w:rsidR="00F55EB5">
        <w:rPr>
          <w:rFonts w:hAnsi="標楷體" w:hint="eastAsia"/>
          <w:sz w:val="32"/>
          <w:szCs w:val="32"/>
        </w:rPr>
        <w:t xml:space="preserve"> </w:t>
      </w:r>
      <w:r w:rsidR="00BE6144" w:rsidRPr="00860DC6">
        <w:rPr>
          <w:rFonts w:hAnsi="標楷體" w:hint="eastAsia"/>
          <w:sz w:val="32"/>
          <w:szCs w:val="32"/>
        </w:rPr>
        <w:t>申請</w:t>
      </w:r>
      <w:r w:rsidR="00860DC6" w:rsidRPr="00860DC6">
        <w:rPr>
          <w:rFonts w:hAnsi="標楷體" w:hint="eastAsia"/>
          <w:sz w:val="32"/>
          <w:szCs w:val="32"/>
        </w:rPr>
        <w:t>者</w:t>
      </w:r>
      <w:r w:rsidR="00BE6144" w:rsidRPr="00860DC6">
        <w:rPr>
          <w:rFonts w:hAnsi="標楷體" w:hint="eastAsia"/>
          <w:sz w:val="32"/>
          <w:szCs w:val="32"/>
        </w:rPr>
        <w:t>均須符合</w:t>
      </w:r>
      <w:r w:rsidR="00860DC6">
        <w:rPr>
          <w:rFonts w:hAnsi="標楷體" w:hint="eastAsia"/>
          <w:sz w:val="32"/>
          <w:szCs w:val="32"/>
        </w:rPr>
        <w:t>以</w:t>
      </w:r>
      <w:r w:rsidR="00BE6144" w:rsidRPr="00860DC6">
        <w:rPr>
          <w:rFonts w:hAnsi="標楷體" w:hint="eastAsia"/>
          <w:sz w:val="32"/>
          <w:szCs w:val="32"/>
        </w:rPr>
        <w:t>下</w:t>
      </w:r>
      <w:r w:rsidR="00860DC6">
        <w:rPr>
          <w:rFonts w:hAnsi="標楷體" w:hint="eastAsia"/>
          <w:sz w:val="32"/>
          <w:szCs w:val="32"/>
        </w:rPr>
        <w:t>資格</w:t>
      </w:r>
      <w:r w:rsidR="00BE6144" w:rsidRPr="00860DC6">
        <w:rPr>
          <w:rFonts w:hAnsi="標楷體" w:hint="eastAsia"/>
          <w:sz w:val="32"/>
          <w:szCs w:val="32"/>
        </w:rPr>
        <w:t>：</w:t>
      </w:r>
      <w:r w:rsidR="00BE6144" w:rsidRPr="00860DC6">
        <w:rPr>
          <w:rFonts w:hAnsi="標楷體"/>
          <w:sz w:val="32"/>
          <w:szCs w:val="32"/>
        </w:rPr>
        <w:t xml:space="preserve"> </w:t>
      </w:r>
      <w:r w:rsidR="00BE6144" w:rsidRPr="00860DC6">
        <w:rPr>
          <w:rFonts w:hAnsi="標楷體" w:hint="eastAsia"/>
          <w:sz w:val="32"/>
          <w:szCs w:val="32"/>
        </w:rPr>
        <w:t xml:space="preserve"> </w:t>
      </w:r>
    </w:p>
    <w:p w:rsidR="00860DC6" w:rsidRDefault="00860DC6" w:rsidP="00F55EB5">
      <w:pPr>
        <w:pStyle w:val="Default"/>
        <w:spacing w:line="500" w:lineRule="exact"/>
        <w:ind w:leftChars="553" w:left="1967" w:hangingChars="200" w:hanging="64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一</w:t>
      </w:r>
      <w:r w:rsidR="003E4837">
        <w:rPr>
          <w:rFonts w:hAnsi="標楷體" w:hint="eastAsia"/>
          <w:sz w:val="32"/>
          <w:szCs w:val="32"/>
        </w:rPr>
        <w:t xml:space="preserve"> </w:t>
      </w:r>
      <w:r w:rsidR="003E4837">
        <w:rPr>
          <w:rFonts w:hAnsi="標楷體"/>
          <w:sz w:val="32"/>
          <w:szCs w:val="32"/>
        </w:rPr>
        <w:t xml:space="preserve"> </w:t>
      </w:r>
      <w:r w:rsidR="00001F37" w:rsidRPr="00852BB4">
        <w:rPr>
          <w:rFonts w:hAnsi="標楷體" w:hint="eastAsia"/>
          <w:sz w:val="32"/>
          <w:szCs w:val="32"/>
        </w:rPr>
        <w:t>戶內有設籍</w:t>
      </w:r>
      <w:r w:rsidR="00BE6144" w:rsidRPr="00852BB4">
        <w:rPr>
          <w:rFonts w:hAnsi="標楷體" w:hint="eastAsia"/>
          <w:sz w:val="32"/>
          <w:szCs w:val="32"/>
        </w:rPr>
        <w:t>實際居住本鄉境內之年滿六十五歲以上高齡長者</w:t>
      </w:r>
      <w:r w:rsidR="00BE6144" w:rsidRPr="00852BB4">
        <w:rPr>
          <w:rFonts w:hAnsi="標楷體"/>
          <w:sz w:val="32"/>
          <w:szCs w:val="32"/>
        </w:rPr>
        <w:t xml:space="preserve"> (</w:t>
      </w:r>
      <w:r w:rsidR="00BE6144" w:rsidRPr="00852BB4">
        <w:rPr>
          <w:rFonts w:hAnsi="標楷體" w:hint="eastAsia"/>
          <w:sz w:val="32"/>
          <w:szCs w:val="32"/>
        </w:rPr>
        <w:t>生日當天起即可申請</w:t>
      </w:r>
      <w:r w:rsidR="00BE6144" w:rsidRPr="00852BB4">
        <w:rPr>
          <w:rFonts w:hAnsi="標楷體"/>
          <w:sz w:val="32"/>
          <w:szCs w:val="32"/>
        </w:rPr>
        <w:t>)</w:t>
      </w:r>
      <w:r w:rsidR="00BE6144" w:rsidRPr="00852BB4">
        <w:rPr>
          <w:rFonts w:hAnsi="標楷體" w:hint="eastAsia"/>
          <w:sz w:val="32"/>
          <w:szCs w:val="32"/>
        </w:rPr>
        <w:t>，未入住長期照顧機構；但入住日間照顧型機構，不在此限。</w:t>
      </w:r>
    </w:p>
    <w:p w:rsidR="00BE6144" w:rsidRDefault="00860DC6" w:rsidP="00F55EB5">
      <w:pPr>
        <w:pStyle w:val="Default"/>
        <w:spacing w:line="500" w:lineRule="exact"/>
        <w:ind w:leftChars="553" w:left="1967" w:hangingChars="200" w:hanging="64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二</w:t>
      </w:r>
      <w:r w:rsidR="003E4837">
        <w:rPr>
          <w:rFonts w:hAnsi="標楷體" w:hint="eastAsia"/>
          <w:sz w:val="32"/>
          <w:szCs w:val="32"/>
        </w:rPr>
        <w:t xml:space="preserve"> </w:t>
      </w:r>
      <w:r w:rsidR="003E4837">
        <w:rPr>
          <w:rFonts w:hAnsi="標楷體"/>
          <w:sz w:val="32"/>
          <w:szCs w:val="32"/>
        </w:rPr>
        <w:t xml:space="preserve"> </w:t>
      </w:r>
      <w:r w:rsidR="00BE6144" w:rsidRPr="00852BB4">
        <w:rPr>
          <w:rFonts w:hAnsi="標楷體" w:hint="eastAsia"/>
          <w:sz w:val="32"/>
          <w:szCs w:val="32"/>
        </w:rPr>
        <w:t>前款之高齡長者如已</w:t>
      </w:r>
      <w:r w:rsidR="00742315">
        <w:rPr>
          <w:rFonts w:hAnsi="標楷體" w:hint="eastAsia"/>
          <w:sz w:val="32"/>
          <w:szCs w:val="32"/>
        </w:rPr>
        <w:t>接受彰化縣政府長期照護服務或身心障礙者輔具費用核准補助居家</w:t>
      </w:r>
      <w:r w:rsidR="00BE6144" w:rsidRPr="00852BB4">
        <w:rPr>
          <w:rFonts w:hAnsi="標楷體" w:hint="eastAsia"/>
          <w:sz w:val="32"/>
          <w:szCs w:val="32"/>
        </w:rPr>
        <w:t>環境改善者，不得向本所申請相同項目之補助。</w:t>
      </w:r>
    </w:p>
    <w:p w:rsidR="00BE6144" w:rsidRPr="00852BB4" w:rsidRDefault="00860DC6" w:rsidP="00C31A81">
      <w:pPr>
        <w:pStyle w:val="Default"/>
        <w:spacing w:line="500" w:lineRule="exact"/>
        <w:ind w:leftChars="550" w:left="132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三</w:t>
      </w:r>
      <w:r w:rsidR="003E4837">
        <w:rPr>
          <w:rFonts w:hAnsi="標楷體" w:hint="eastAsia"/>
          <w:sz w:val="32"/>
          <w:szCs w:val="32"/>
        </w:rPr>
        <w:t xml:space="preserve"> </w:t>
      </w:r>
      <w:r w:rsidR="003E4837">
        <w:rPr>
          <w:rFonts w:hAnsi="標楷體"/>
          <w:sz w:val="32"/>
          <w:szCs w:val="32"/>
        </w:rPr>
        <w:t xml:space="preserve"> </w:t>
      </w:r>
      <w:r w:rsidR="00895ED2" w:rsidRPr="00852BB4">
        <w:rPr>
          <w:rFonts w:hAnsi="標楷體" w:hint="eastAsia"/>
          <w:sz w:val="32"/>
          <w:szCs w:val="32"/>
        </w:rPr>
        <w:t>本案每戶</w:t>
      </w:r>
      <w:r w:rsidR="00BE6144" w:rsidRPr="00852BB4">
        <w:rPr>
          <w:rFonts w:hAnsi="標楷體" w:hint="eastAsia"/>
          <w:sz w:val="32"/>
          <w:szCs w:val="32"/>
        </w:rPr>
        <w:t>以補助一次為限。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BE6144" w:rsidRPr="00852BB4" w:rsidRDefault="00737935" w:rsidP="00852BB4">
      <w:pPr>
        <w:pStyle w:val="Default"/>
        <w:spacing w:line="500" w:lineRule="exact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>第五</w:t>
      </w:r>
      <w:r w:rsidR="00BE6144" w:rsidRPr="00852BB4">
        <w:rPr>
          <w:rFonts w:hAnsi="標楷體" w:hint="eastAsia"/>
          <w:sz w:val="32"/>
          <w:szCs w:val="32"/>
        </w:rPr>
        <w:t>條</w:t>
      </w:r>
      <w:r w:rsidR="00BE6144" w:rsidRPr="00852BB4">
        <w:rPr>
          <w:rFonts w:hAnsi="標楷體"/>
          <w:sz w:val="32"/>
          <w:szCs w:val="32"/>
        </w:rPr>
        <w:t xml:space="preserve"> </w:t>
      </w:r>
      <w:r w:rsidR="001B212F">
        <w:rPr>
          <w:rFonts w:hAnsi="標楷體"/>
          <w:sz w:val="32"/>
          <w:szCs w:val="32"/>
        </w:rPr>
        <w:t xml:space="preserve">  </w:t>
      </w:r>
      <w:r w:rsidR="005560D7">
        <w:rPr>
          <w:rFonts w:hAnsi="標楷體"/>
          <w:sz w:val="32"/>
          <w:szCs w:val="32"/>
        </w:rPr>
        <w:t xml:space="preserve"> </w:t>
      </w:r>
      <w:r w:rsidR="00BE6144" w:rsidRPr="00852BB4">
        <w:rPr>
          <w:rFonts w:hAnsi="標楷體" w:hint="eastAsia"/>
          <w:sz w:val="32"/>
          <w:szCs w:val="32"/>
        </w:rPr>
        <w:t>申請程序及應備資料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BE6144" w:rsidRPr="00852BB4" w:rsidRDefault="00001F37" w:rsidP="005560D7">
      <w:pPr>
        <w:pStyle w:val="Default"/>
        <w:spacing w:line="500" w:lineRule="exact"/>
        <w:ind w:leftChars="400" w:left="960" w:firstLineChars="200" w:firstLine="608"/>
        <w:rPr>
          <w:rFonts w:hAnsi="標楷體"/>
          <w:sz w:val="32"/>
          <w:szCs w:val="32"/>
        </w:rPr>
      </w:pPr>
      <w:r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由</w:t>
      </w:r>
      <w:r w:rsidR="00860DC6">
        <w:rPr>
          <w:rFonts w:hAnsi="標楷體" w:cs="Arial" w:hint="eastAsia"/>
          <w:bCs/>
          <w:color w:val="171821"/>
          <w:spacing w:val="-8"/>
          <w:sz w:val="32"/>
          <w:szCs w:val="32"/>
        </w:rPr>
        <w:t>當地</w:t>
      </w:r>
      <w:r w:rsidR="00820550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村長及公所村幹事</w:t>
      </w:r>
      <w:r w:rsidR="00585E55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先行</w:t>
      </w:r>
      <w:r w:rsidR="00820550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訪視</w:t>
      </w:r>
      <w:r w:rsidR="00585E55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確認無</w:t>
      </w:r>
      <w:r w:rsidR="00860DC6">
        <w:rPr>
          <w:rFonts w:hAnsi="標楷體" w:cs="Arial" w:hint="eastAsia"/>
          <w:bCs/>
          <w:color w:val="171821"/>
          <w:spacing w:val="-8"/>
          <w:sz w:val="32"/>
          <w:szCs w:val="32"/>
        </w:rPr>
        <w:t>訛</w:t>
      </w:r>
      <w:r w:rsidR="00820550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後</w:t>
      </w:r>
      <w:r w:rsidR="006C5FEA">
        <w:rPr>
          <w:rFonts w:hAnsi="標楷體" w:cs="Arial" w:hint="eastAsia"/>
          <w:bCs/>
          <w:color w:val="171821"/>
          <w:spacing w:val="-8"/>
          <w:sz w:val="32"/>
          <w:szCs w:val="32"/>
        </w:rPr>
        <w:t>於</w:t>
      </w:r>
      <w:r w:rsidR="00860DC6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申請表</w:t>
      </w:r>
      <w:r w:rsidR="006C5FEA">
        <w:rPr>
          <w:rFonts w:hAnsi="標楷體" w:cs="Arial" w:hint="eastAsia"/>
          <w:bCs/>
          <w:color w:val="171821"/>
          <w:spacing w:val="-8"/>
          <w:sz w:val="32"/>
          <w:szCs w:val="32"/>
        </w:rPr>
        <w:t>內核章並</w:t>
      </w:r>
      <w:r w:rsidR="00860DC6">
        <w:rPr>
          <w:rFonts w:hAnsi="標楷體" w:cs="Arial" w:hint="eastAsia"/>
          <w:bCs/>
          <w:color w:val="171821"/>
          <w:spacing w:val="-8"/>
          <w:sz w:val="32"/>
          <w:szCs w:val="32"/>
        </w:rPr>
        <w:t>檢附以下資料</w:t>
      </w:r>
      <w:r w:rsidR="00585E55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送交本所複核</w:t>
      </w:r>
      <w:r w:rsidR="006C5FEA">
        <w:rPr>
          <w:rFonts w:hAnsi="標楷體" w:cs="Arial" w:hint="eastAsia"/>
          <w:bCs/>
          <w:color w:val="171821"/>
          <w:spacing w:val="-8"/>
          <w:sz w:val="32"/>
          <w:szCs w:val="32"/>
        </w:rPr>
        <w:t>辦理。</w:t>
      </w:r>
    </w:p>
    <w:p w:rsidR="00BE6144" w:rsidRPr="00852BB4" w:rsidRDefault="002E3FD2" w:rsidP="005560D7">
      <w:pPr>
        <w:pStyle w:val="Default"/>
        <w:spacing w:line="500" w:lineRule="exact"/>
        <w:ind w:leftChars="400" w:left="96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 xml:space="preserve">    </w:t>
      </w:r>
      <w:r w:rsidR="00BE6144" w:rsidRPr="00852BB4">
        <w:rPr>
          <w:rFonts w:hAnsi="標楷體" w:hint="eastAsia"/>
          <w:sz w:val="32"/>
          <w:szCs w:val="32"/>
        </w:rPr>
        <w:t>一</w:t>
      </w:r>
      <w:r w:rsidR="005560D7">
        <w:rPr>
          <w:rFonts w:hAnsi="標楷體" w:hint="eastAsia"/>
          <w:sz w:val="32"/>
          <w:szCs w:val="32"/>
        </w:rPr>
        <w:t xml:space="preserve"> </w:t>
      </w:r>
      <w:r w:rsidR="005560D7">
        <w:rPr>
          <w:rFonts w:hAnsi="標楷體"/>
          <w:sz w:val="32"/>
          <w:szCs w:val="32"/>
        </w:rPr>
        <w:t xml:space="preserve"> </w:t>
      </w:r>
      <w:r w:rsidR="00BE6144" w:rsidRPr="00852BB4">
        <w:rPr>
          <w:rFonts w:hAnsi="標楷體" w:hint="eastAsia"/>
          <w:sz w:val="32"/>
          <w:szCs w:val="32"/>
        </w:rPr>
        <w:t>申請人身分證、印章。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BE6144" w:rsidRPr="00852BB4" w:rsidRDefault="002E3FD2" w:rsidP="005560D7">
      <w:pPr>
        <w:pStyle w:val="Default"/>
        <w:spacing w:line="500" w:lineRule="exact"/>
        <w:ind w:leftChars="400" w:left="96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lastRenderedPageBreak/>
        <w:t xml:space="preserve">    </w:t>
      </w:r>
      <w:r w:rsidR="00BE6144" w:rsidRPr="00852BB4">
        <w:rPr>
          <w:rFonts w:hAnsi="標楷體" w:hint="eastAsia"/>
          <w:sz w:val="32"/>
          <w:szCs w:val="32"/>
        </w:rPr>
        <w:t>二</w:t>
      </w:r>
      <w:r w:rsidR="005560D7">
        <w:rPr>
          <w:rFonts w:hAnsi="標楷體" w:hint="eastAsia"/>
          <w:sz w:val="32"/>
          <w:szCs w:val="32"/>
        </w:rPr>
        <w:t xml:space="preserve"> </w:t>
      </w:r>
      <w:r w:rsidR="005560D7">
        <w:rPr>
          <w:rFonts w:hAnsi="標楷體"/>
          <w:sz w:val="32"/>
          <w:szCs w:val="32"/>
        </w:rPr>
        <w:t xml:space="preserve"> </w:t>
      </w:r>
      <w:r w:rsidR="00BE6144" w:rsidRPr="00852BB4">
        <w:rPr>
          <w:rFonts w:hAnsi="標楷體" w:hint="eastAsia"/>
          <w:sz w:val="32"/>
          <w:szCs w:val="32"/>
        </w:rPr>
        <w:t>代理人身分證</w:t>
      </w:r>
      <w:r w:rsidR="00001F37" w:rsidRPr="00852BB4">
        <w:rPr>
          <w:rFonts w:hAnsi="標楷體" w:hint="eastAsia"/>
          <w:sz w:val="32"/>
          <w:szCs w:val="32"/>
        </w:rPr>
        <w:t>及同意切結書</w:t>
      </w:r>
      <w:r w:rsidR="00BE6144" w:rsidRPr="00852BB4">
        <w:rPr>
          <w:rFonts w:hAnsi="標楷體" w:hint="eastAsia"/>
          <w:sz w:val="32"/>
          <w:szCs w:val="32"/>
        </w:rPr>
        <w:t>、印章。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5C3296" w:rsidRDefault="002E3FD2" w:rsidP="005560D7">
      <w:pPr>
        <w:pStyle w:val="Default"/>
        <w:spacing w:line="500" w:lineRule="exact"/>
        <w:ind w:leftChars="400" w:left="96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 xml:space="preserve">    </w:t>
      </w:r>
      <w:r w:rsidR="00001F37" w:rsidRPr="00852BB4">
        <w:rPr>
          <w:rFonts w:hAnsi="標楷體" w:hint="eastAsia"/>
          <w:sz w:val="32"/>
          <w:szCs w:val="32"/>
        </w:rPr>
        <w:t>三</w:t>
      </w:r>
      <w:r w:rsidR="005560D7">
        <w:rPr>
          <w:rFonts w:hAnsi="標楷體" w:hint="eastAsia"/>
          <w:sz w:val="32"/>
          <w:szCs w:val="32"/>
        </w:rPr>
        <w:t xml:space="preserve"> </w:t>
      </w:r>
      <w:r w:rsidR="005560D7">
        <w:rPr>
          <w:rFonts w:hAnsi="標楷體"/>
          <w:sz w:val="32"/>
          <w:szCs w:val="32"/>
        </w:rPr>
        <w:t xml:space="preserve"> </w:t>
      </w:r>
      <w:r w:rsidR="00001F37" w:rsidRPr="00852BB4">
        <w:rPr>
          <w:rFonts w:hAnsi="標楷體" w:hint="eastAsia"/>
          <w:sz w:val="32"/>
          <w:szCs w:val="32"/>
        </w:rPr>
        <w:t>戶口名簿影本</w:t>
      </w:r>
      <w:r w:rsidR="00300F6F">
        <w:rPr>
          <w:rFonts w:hAnsi="標楷體" w:hint="eastAsia"/>
          <w:sz w:val="32"/>
          <w:szCs w:val="32"/>
        </w:rPr>
        <w:t>或與</w:t>
      </w:r>
      <w:r w:rsidR="005C3296">
        <w:rPr>
          <w:rFonts w:hAnsi="標楷體" w:hint="eastAsia"/>
          <w:sz w:val="32"/>
          <w:szCs w:val="32"/>
        </w:rPr>
        <w:t>裝設房屋有關</w:t>
      </w:r>
      <w:r w:rsidR="005C3296" w:rsidRPr="00852BB4">
        <w:rPr>
          <w:rFonts w:hAnsi="標楷體" w:hint="eastAsia"/>
          <w:sz w:val="32"/>
          <w:szCs w:val="32"/>
        </w:rPr>
        <w:t>證明文件</w:t>
      </w:r>
      <w:r w:rsidR="005C3296">
        <w:rPr>
          <w:rFonts w:hAnsi="標楷體" w:hint="eastAsia"/>
          <w:sz w:val="32"/>
          <w:szCs w:val="32"/>
        </w:rPr>
        <w:t>(如水</w:t>
      </w:r>
    </w:p>
    <w:p w:rsidR="00BE6144" w:rsidRPr="00852BB4" w:rsidRDefault="005C3296" w:rsidP="005560D7">
      <w:pPr>
        <w:pStyle w:val="Default"/>
        <w:spacing w:line="500" w:lineRule="exact"/>
        <w:ind w:leftChars="400" w:left="96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   電繳費)等證明</w:t>
      </w:r>
      <w:r w:rsidRPr="00852BB4">
        <w:rPr>
          <w:rFonts w:hAnsi="標楷體" w:hint="eastAsia"/>
          <w:sz w:val="32"/>
          <w:szCs w:val="32"/>
        </w:rPr>
        <w:t>。</w:t>
      </w:r>
      <w:r w:rsidR="00BE6144" w:rsidRPr="00852BB4">
        <w:rPr>
          <w:rFonts w:hAnsi="標楷體" w:hint="eastAsia"/>
          <w:sz w:val="32"/>
          <w:szCs w:val="32"/>
        </w:rPr>
        <w:t>。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BE6144" w:rsidRPr="00852BB4" w:rsidRDefault="002E3FD2" w:rsidP="005560D7">
      <w:pPr>
        <w:pStyle w:val="Default"/>
        <w:spacing w:line="500" w:lineRule="exact"/>
        <w:ind w:leftChars="400" w:left="2240" w:hangingChars="400" w:hanging="128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 xml:space="preserve">    </w:t>
      </w:r>
      <w:r w:rsidR="00BE6144" w:rsidRPr="00852BB4">
        <w:rPr>
          <w:rFonts w:hAnsi="標楷體" w:hint="eastAsia"/>
          <w:sz w:val="32"/>
          <w:szCs w:val="32"/>
        </w:rPr>
        <w:t>四</w:t>
      </w:r>
      <w:r w:rsidR="005560D7">
        <w:rPr>
          <w:rFonts w:hAnsi="標楷體" w:hint="eastAsia"/>
          <w:sz w:val="32"/>
          <w:szCs w:val="32"/>
        </w:rPr>
        <w:t xml:space="preserve"> </w:t>
      </w:r>
      <w:r w:rsidR="005560D7">
        <w:rPr>
          <w:rFonts w:hAnsi="標楷體"/>
          <w:sz w:val="32"/>
          <w:szCs w:val="32"/>
        </w:rPr>
        <w:t xml:space="preserve"> </w:t>
      </w:r>
      <w:r w:rsidR="00BE6144" w:rsidRPr="00852BB4">
        <w:rPr>
          <w:rFonts w:hAnsi="標楷體" w:hint="eastAsia"/>
          <w:sz w:val="32"/>
          <w:szCs w:val="32"/>
        </w:rPr>
        <w:t>申請人存摺封面影本</w:t>
      </w:r>
      <w:r w:rsidR="00BE6144" w:rsidRPr="00852BB4">
        <w:rPr>
          <w:rFonts w:hAnsi="標楷體"/>
          <w:sz w:val="32"/>
          <w:szCs w:val="32"/>
        </w:rPr>
        <w:t>(</w:t>
      </w:r>
      <w:r w:rsidR="003F7CD2" w:rsidRPr="00852BB4">
        <w:rPr>
          <w:rFonts w:hAnsi="標楷體" w:hint="eastAsia"/>
          <w:sz w:val="32"/>
          <w:szCs w:val="32"/>
        </w:rPr>
        <w:t>因公所公庫為竹塘鄉</w:t>
      </w:r>
      <w:r w:rsidR="00BE6144" w:rsidRPr="00852BB4">
        <w:rPr>
          <w:rFonts w:hAnsi="標楷體" w:hint="eastAsia"/>
          <w:sz w:val="32"/>
          <w:szCs w:val="32"/>
        </w:rPr>
        <w:t>農會，非該金融機構之帳戶需自行負擔匯款手續費</w:t>
      </w:r>
      <w:r w:rsidR="003E4837">
        <w:rPr>
          <w:rFonts w:hAnsi="標楷體" w:hint="eastAsia"/>
          <w:sz w:val="32"/>
          <w:szCs w:val="32"/>
        </w:rPr>
        <w:t>三十</w:t>
      </w:r>
      <w:r w:rsidR="00BE6144" w:rsidRPr="00852BB4">
        <w:rPr>
          <w:rFonts w:hAnsi="標楷體" w:hint="eastAsia"/>
          <w:sz w:val="32"/>
          <w:szCs w:val="32"/>
        </w:rPr>
        <w:t>元</w:t>
      </w:r>
      <w:r w:rsidR="00BE6144" w:rsidRPr="00852BB4">
        <w:rPr>
          <w:rFonts w:hAnsi="標楷體"/>
          <w:sz w:val="32"/>
          <w:szCs w:val="32"/>
        </w:rPr>
        <w:t>)</w:t>
      </w:r>
      <w:r w:rsidR="00BE6144" w:rsidRPr="00852BB4">
        <w:rPr>
          <w:rFonts w:hAnsi="標楷體" w:hint="eastAsia"/>
          <w:sz w:val="32"/>
          <w:szCs w:val="32"/>
        </w:rPr>
        <w:t>。</w:t>
      </w:r>
      <w:r w:rsidR="00BE6144" w:rsidRPr="00852BB4">
        <w:rPr>
          <w:rFonts w:hAnsi="標楷體"/>
          <w:sz w:val="32"/>
          <w:szCs w:val="32"/>
        </w:rPr>
        <w:t xml:space="preserve"> </w:t>
      </w:r>
    </w:p>
    <w:p w:rsidR="00BE6144" w:rsidRPr="00852BB4" w:rsidRDefault="002E3FD2" w:rsidP="005560D7">
      <w:pPr>
        <w:pStyle w:val="Default"/>
        <w:spacing w:line="500" w:lineRule="exact"/>
        <w:ind w:leftChars="400" w:left="96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 xml:space="preserve">    </w:t>
      </w:r>
      <w:r w:rsidR="000900A9" w:rsidRPr="00852BB4">
        <w:rPr>
          <w:rFonts w:hAnsi="標楷體" w:hint="eastAsia"/>
          <w:sz w:val="32"/>
          <w:szCs w:val="32"/>
        </w:rPr>
        <w:t>五</w:t>
      </w:r>
      <w:r w:rsidR="005560D7">
        <w:rPr>
          <w:rFonts w:hAnsi="標楷體" w:hint="eastAsia"/>
          <w:sz w:val="32"/>
          <w:szCs w:val="32"/>
        </w:rPr>
        <w:t xml:space="preserve"> </w:t>
      </w:r>
      <w:r w:rsidR="005560D7">
        <w:rPr>
          <w:rFonts w:hAnsi="標楷體"/>
          <w:sz w:val="32"/>
          <w:szCs w:val="32"/>
        </w:rPr>
        <w:t xml:space="preserve"> </w:t>
      </w:r>
      <w:r w:rsidR="005C3296">
        <w:rPr>
          <w:rFonts w:hAnsi="標楷體" w:hint="eastAsia"/>
          <w:sz w:val="32"/>
          <w:szCs w:val="32"/>
        </w:rPr>
        <w:t>租賃</w:t>
      </w:r>
      <w:r w:rsidR="005C3296" w:rsidRPr="00852BB4">
        <w:rPr>
          <w:rFonts w:hAnsi="標楷體" w:hint="eastAsia"/>
          <w:sz w:val="32"/>
          <w:szCs w:val="32"/>
        </w:rPr>
        <w:t>房屋所有權人同意書。</w:t>
      </w:r>
    </w:p>
    <w:p w:rsidR="00BE6144" w:rsidRPr="005C3296" w:rsidRDefault="000900A9" w:rsidP="005C3296">
      <w:pPr>
        <w:pStyle w:val="Default"/>
        <w:spacing w:line="500" w:lineRule="exact"/>
        <w:ind w:leftChars="400" w:left="960"/>
        <w:rPr>
          <w:rFonts w:hAnsi="標楷體"/>
          <w:sz w:val="32"/>
          <w:szCs w:val="32"/>
        </w:rPr>
      </w:pPr>
      <w:r w:rsidRPr="00852BB4">
        <w:rPr>
          <w:rFonts w:hAnsi="標楷體" w:hint="eastAsia"/>
          <w:sz w:val="32"/>
          <w:szCs w:val="32"/>
        </w:rPr>
        <w:t xml:space="preserve">    </w:t>
      </w:r>
      <w:r w:rsidR="00BE6144" w:rsidRPr="00852BB4">
        <w:rPr>
          <w:rFonts w:hAnsi="標楷體" w:hint="eastAsia"/>
          <w:sz w:val="32"/>
          <w:szCs w:val="32"/>
        </w:rPr>
        <w:t>六</w:t>
      </w:r>
      <w:r w:rsidR="005560D7">
        <w:rPr>
          <w:rFonts w:hAnsi="標楷體" w:hint="eastAsia"/>
          <w:sz w:val="32"/>
          <w:szCs w:val="32"/>
        </w:rPr>
        <w:t xml:space="preserve"> </w:t>
      </w:r>
      <w:r w:rsidR="005560D7">
        <w:rPr>
          <w:rFonts w:hAnsi="標楷體"/>
          <w:sz w:val="32"/>
          <w:szCs w:val="32"/>
        </w:rPr>
        <w:t xml:space="preserve"> </w:t>
      </w:r>
      <w:r w:rsidR="005C3296" w:rsidRPr="00852BB4">
        <w:rPr>
          <w:rFonts w:hAnsi="標楷體" w:hint="eastAsia"/>
          <w:sz w:val="32"/>
          <w:szCs w:val="32"/>
        </w:rPr>
        <w:t>統一發票或收據正本</w:t>
      </w:r>
      <w:r w:rsidR="005C3296">
        <w:rPr>
          <w:rFonts w:hAnsi="標楷體" w:hint="eastAsia"/>
          <w:sz w:val="32"/>
          <w:szCs w:val="32"/>
        </w:rPr>
        <w:t>。</w:t>
      </w:r>
    </w:p>
    <w:p w:rsidR="00A70D19" w:rsidRPr="00852BB4" w:rsidRDefault="000E013A" w:rsidP="00852BB4">
      <w:pPr>
        <w:pStyle w:val="Default"/>
        <w:spacing w:line="500" w:lineRule="exact"/>
        <w:rPr>
          <w:sz w:val="32"/>
          <w:szCs w:val="32"/>
        </w:rPr>
      </w:pPr>
      <w:r w:rsidRPr="00852BB4">
        <w:rPr>
          <w:rFonts w:hAnsi="標楷體" w:cstheme="minorBidi"/>
          <w:color w:val="auto"/>
          <w:sz w:val="32"/>
          <w:szCs w:val="32"/>
        </w:rPr>
        <w:t>第</w:t>
      </w:r>
      <w:r w:rsidR="00737935" w:rsidRPr="00852BB4">
        <w:rPr>
          <w:rFonts w:hAnsi="標楷體" w:cstheme="minorBidi" w:hint="eastAsia"/>
          <w:color w:val="auto"/>
          <w:sz w:val="32"/>
          <w:szCs w:val="32"/>
        </w:rPr>
        <w:t>六</w:t>
      </w:r>
      <w:r w:rsidRPr="00852BB4">
        <w:rPr>
          <w:rFonts w:hAnsi="標楷體" w:cstheme="minorBidi"/>
          <w:color w:val="auto"/>
          <w:sz w:val="32"/>
          <w:szCs w:val="32"/>
        </w:rPr>
        <w:t>條</w:t>
      </w:r>
      <w:r w:rsidRPr="00852BB4">
        <w:rPr>
          <w:rFonts w:hAnsi="標楷體" w:cstheme="minorBidi" w:hint="eastAsia"/>
          <w:color w:val="auto"/>
          <w:sz w:val="32"/>
          <w:szCs w:val="32"/>
        </w:rPr>
        <w:t xml:space="preserve">  </w:t>
      </w:r>
      <w:r w:rsidR="00B61932">
        <w:rPr>
          <w:rFonts w:hAnsi="標楷體" w:cstheme="minorBidi" w:hint="eastAsia"/>
          <w:color w:val="auto"/>
          <w:sz w:val="32"/>
          <w:szCs w:val="32"/>
        </w:rPr>
        <w:t xml:space="preserve">　</w:t>
      </w:r>
      <w:r w:rsidR="00A70D19" w:rsidRPr="00852BB4">
        <w:rPr>
          <w:sz w:val="32"/>
          <w:szCs w:val="32"/>
        </w:rPr>
        <w:t>補助標準</w:t>
      </w:r>
    </w:p>
    <w:p w:rsidR="00FB6110" w:rsidRDefault="00B61932" w:rsidP="00426C00">
      <w:pPr>
        <w:pStyle w:val="Default"/>
        <w:spacing w:line="500" w:lineRule="exact"/>
        <w:ind w:leftChars="354" w:left="850"/>
        <w:rPr>
          <w:rFonts w:hAnsi="標楷體"/>
          <w:sz w:val="32"/>
          <w:szCs w:val="32"/>
        </w:rPr>
      </w:pPr>
      <w:r>
        <w:rPr>
          <w:rFonts w:hAnsi="標楷體" w:cstheme="minorBidi" w:hint="eastAsia"/>
          <w:color w:val="auto"/>
          <w:sz w:val="32"/>
          <w:szCs w:val="32"/>
        </w:rPr>
        <w:t xml:space="preserve">　</w:t>
      </w:r>
      <w:r w:rsidR="00426C00">
        <w:rPr>
          <w:rFonts w:hAnsi="標楷體" w:cstheme="minorBidi" w:hint="eastAsia"/>
          <w:color w:val="auto"/>
          <w:sz w:val="32"/>
          <w:szCs w:val="32"/>
        </w:rPr>
        <w:t xml:space="preserve"> </w:t>
      </w:r>
      <w:r w:rsidR="00426C00">
        <w:rPr>
          <w:rFonts w:hAnsi="標楷體" w:cstheme="minorBidi"/>
          <w:color w:val="auto"/>
          <w:sz w:val="32"/>
          <w:szCs w:val="32"/>
        </w:rPr>
        <w:t xml:space="preserve">  </w:t>
      </w:r>
      <w:r w:rsidR="009C6370" w:rsidRPr="00852BB4">
        <w:rPr>
          <w:rFonts w:hAnsi="標楷體" w:cstheme="minorBidi"/>
          <w:color w:val="auto"/>
          <w:sz w:val="32"/>
          <w:szCs w:val="32"/>
        </w:rPr>
        <w:t>本</w:t>
      </w:r>
      <w:r w:rsidR="009C6370" w:rsidRPr="00852BB4">
        <w:rPr>
          <w:rFonts w:hAnsi="標楷體" w:cstheme="minorBidi" w:hint="eastAsia"/>
          <w:color w:val="auto"/>
          <w:sz w:val="32"/>
          <w:szCs w:val="32"/>
        </w:rPr>
        <w:t>辦法</w:t>
      </w:r>
      <w:r w:rsidR="00895ED2" w:rsidRPr="00852BB4">
        <w:rPr>
          <w:rFonts w:hAnsi="標楷體" w:cstheme="minorBidi"/>
          <w:color w:val="auto"/>
          <w:sz w:val="32"/>
          <w:szCs w:val="32"/>
        </w:rPr>
        <w:t>補助每</w:t>
      </w:r>
      <w:r w:rsidR="00895ED2" w:rsidRPr="00852BB4">
        <w:rPr>
          <w:rFonts w:hAnsi="標楷體" w:cstheme="minorBidi" w:hint="eastAsia"/>
          <w:color w:val="auto"/>
          <w:sz w:val="32"/>
          <w:szCs w:val="32"/>
        </w:rPr>
        <w:t>戶</w:t>
      </w:r>
      <w:r w:rsidR="000E013A" w:rsidRPr="00852BB4">
        <w:rPr>
          <w:rFonts w:hAnsi="標楷體" w:cstheme="minorBidi"/>
          <w:color w:val="auto"/>
          <w:sz w:val="32"/>
          <w:szCs w:val="32"/>
        </w:rPr>
        <w:t>年滿</w:t>
      </w:r>
      <w:r w:rsidR="000E013A" w:rsidRPr="00852BB4">
        <w:rPr>
          <w:rFonts w:hAnsi="標楷體" w:cstheme="minorBidi" w:hint="eastAsia"/>
          <w:color w:val="auto"/>
          <w:sz w:val="32"/>
          <w:szCs w:val="32"/>
        </w:rPr>
        <w:t>六十五</w:t>
      </w:r>
      <w:r w:rsidR="000E013A" w:rsidRPr="00852BB4">
        <w:rPr>
          <w:rFonts w:hAnsi="標楷體" w:cstheme="minorBidi"/>
          <w:color w:val="auto"/>
          <w:sz w:val="32"/>
          <w:szCs w:val="32"/>
        </w:rPr>
        <w:t>歲長者</w:t>
      </w:r>
      <w:r w:rsidR="006F2D22" w:rsidRPr="00852BB4">
        <w:rPr>
          <w:rFonts w:hAnsi="標楷體" w:hint="eastAsia"/>
          <w:sz w:val="32"/>
          <w:szCs w:val="32"/>
        </w:rPr>
        <w:t>家中裝設安全扶</w:t>
      </w:r>
    </w:p>
    <w:p w:rsidR="00BE6144" w:rsidRPr="00852BB4" w:rsidRDefault="00FB6110" w:rsidP="00426C00">
      <w:pPr>
        <w:pStyle w:val="Default"/>
        <w:spacing w:line="500" w:lineRule="exact"/>
        <w:ind w:leftChars="354" w:left="850"/>
        <w:rPr>
          <w:rFonts w:hAnsi="標楷體" w:cstheme="minorBidi"/>
          <w:color w:val="auto"/>
          <w:sz w:val="32"/>
          <w:szCs w:val="32"/>
        </w:rPr>
      </w:pPr>
      <w:r>
        <w:rPr>
          <w:rFonts w:hAnsi="標楷體" w:cstheme="minorBidi" w:hint="eastAsia"/>
          <w:color w:val="auto"/>
          <w:sz w:val="32"/>
          <w:szCs w:val="32"/>
        </w:rPr>
        <w:t xml:space="preserve">     </w:t>
      </w:r>
      <w:r w:rsidR="006F2D22" w:rsidRPr="00852BB4">
        <w:rPr>
          <w:rFonts w:hAnsi="標楷體" w:hint="eastAsia"/>
          <w:sz w:val="32"/>
          <w:szCs w:val="32"/>
        </w:rPr>
        <w:t>手</w:t>
      </w:r>
      <w:r w:rsidR="000E013A" w:rsidRPr="00852BB4">
        <w:rPr>
          <w:rFonts w:hAnsi="標楷體" w:cstheme="minorBidi"/>
          <w:color w:val="auto"/>
          <w:sz w:val="32"/>
          <w:szCs w:val="32"/>
        </w:rPr>
        <w:t>，申請</w:t>
      </w:r>
      <w:r w:rsidR="00BE6144" w:rsidRPr="00852BB4">
        <w:rPr>
          <w:rFonts w:hAnsi="標楷體" w:cstheme="minorBidi"/>
          <w:color w:val="auto"/>
          <w:sz w:val="32"/>
          <w:szCs w:val="32"/>
        </w:rPr>
        <w:t>最高補</w:t>
      </w:r>
      <w:r w:rsidR="000E013A" w:rsidRPr="00852BB4">
        <w:rPr>
          <w:rFonts w:hAnsi="標楷體" w:cstheme="minorBidi"/>
          <w:color w:val="auto"/>
          <w:sz w:val="32"/>
          <w:szCs w:val="32"/>
        </w:rPr>
        <w:t>助</w:t>
      </w:r>
      <w:r w:rsidR="000E013A" w:rsidRPr="00852BB4">
        <w:rPr>
          <w:rFonts w:hAnsi="標楷體" w:cstheme="minorBidi" w:hint="eastAsia"/>
          <w:color w:val="auto"/>
          <w:sz w:val="32"/>
          <w:szCs w:val="32"/>
        </w:rPr>
        <w:t>金額為</w:t>
      </w:r>
      <w:r w:rsidR="00BE6144" w:rsidRPr="00852BB4">
        <w:rPr>
          <w:rFonts w:hAnsi="標楷體" w:cstheme="minorBidi"/>
          <w:color w:val="auto"/>
          <w:sz w:val="32"/>
          <w:szCs w:val="32"/>
        </w:rPr>
        <w:t>新台幣</w:t>
      </w:r>
      <w:r w:rsidR="00B61932">
        <w:rPr>
          <w:rFonts w:hAnsi="標楷體" w:cstheme="minorBidi" w:hint="eastAsia"/>
          <w:color w:val="auto"/>
          <w:sz w:val="32"/>
          <w:szCs w:val="32"/>
        </w:rPr>
        <w:t>一</w:t>
      </w:r>
      <w:r w:rsidR="00A80A4B">
        <w:rPr>
          <w:rFonts w:hAnsi="標楷體" w:cstheme="minorBidi" w:hint="eastAsia"/>
          <w:color w:val="auto"/>
          <w:sz w:val="32"/>
          <w:szCs w:val="32"/>
        </w:rPr>
        <w:t>千</w:t>
      </w:r>
      <w:r w:rsidR="00B61932">
        <w:rPr>
          <w:rFonts w:hAnsi="標楷體" w:cstheme="minorBidi" w:hint="eastAsia"/>
          <w:color w:val="auto"/>
          <w:sz w:val="32"/>
          <w:szCs w:val="32"/>
        </w:rPr>
        <w:t>伍</w:t>
      </w:r>
      <w:r w:rsidR="00A80A4B">
        <w:rPr>
          <w:rFonts w:hAnsi="標楷體" w:cstheme="minorBidi" w:hint="eastAsia"/>
          <w:color w:val="auto"/>
          <w:sz w:val="32"/>
          <w:szCs w:val="32"/>
        </w:rPr>
        <w:t>百</w:t>
      </w:r>
      <w:r w:rsidR="00BE6144" w:rsidRPr="00852BB4">
        <w:rPr>
          <w:rFonts w:hAnsi="標楷體" w:cstheme="minorBidi"/>
          <w:color w:val="auto"/>
          <w:sz w:val="32"/>
          <w:szCs w:val="32"/>
        </w:rPr>
        <w:t xml:space="preserve">元整。 </w:t>
      </w:r>
    </w:p>
    <w:p w:rsidR="00ED71D0" w:rsidRPr="00852BB4" w:rsidRDefault="000E013A" w:rsidP="00852BB4">
      <w:pPr>
        <w:pStyle w:val="Default"/>
        <w:spacing w:line="500" w:lineRule="exact"/>
        <w:rPr>
          <w:rFonts w:hAnsi="標楷體" w:cstheme="minorBidi"/>
          <w:color w:val="auto"/>
          <w:sz w:val="32"/>
          <w:szCs w:val="32"/>
        </w:rPr>
      </w:pPr>
      <w:r w:rsidRPr="00852BB4">
        <w:rPr>
          <w:rFonts w:hAnsi="標楷體" w:cstheme="minorBidi"/>
          <w:color w:val="auto"/>
          <w:sz w:val="32"/>
          <w:szCs w:val="32"/>
        </w:rPr>
        <w:t>第</w:t>
      </w:r>
      <w:r w:rsidR="00737935" w:rsidRPr="00852BB4">
        <w:rPr>
          <w:rFonts w:hAnsi="標楷體" w:cstheme="minorBidi" w:hint="eastAsia"/>
          <w:color w:val="auto"/>
          <w:sz w:val="32"/>
          <w:szCs w:val="32"/>
        </w:rPr>
        <w:t>七</w:t>
      </w:r>
      <w:r w:rsidR="00BE6144" w:rsidRPr="00852BB4">
        <w:rPr>
          <w:rFonts w:hAnsi="標楷體" w:cstheme="minorBidi"/>
          <w:color w:val="auto"/>
          <w:sz w:val="32"/>
          <w:szCs w:val="32"/>
        </w:rPr>
        <w:t>條</w:t>
      </w:r>
      <w:r w:rsidRPr="00852BB4">
        <w:rPr>
          <w:rFonts w:hAnsi="標楷體" w:cstheme="minorBidi" w:hint="eastAsia"/>
          <w:color w:val="auto"/>
          <w:sz w:val="32"/>
          <w:szCs w:val="32"/>
        </w:rPr>
        <w:t xml:space="preserve">  </w:t>
      </w:r>
      <w:r w:rsidR="00B61932">
        <w:rPr>
          <w:rFonts w:hAnsi="標楷體" w:cstheme="minorBidi" w:hint="eastAsia"/>
          <w:color w:val="auto"/>
          <w:sz w:val="32"/>
          <w:szCs w:val="32"/>
        </w:rPr>
        <w:t xml:space="preserve">　</w:t>
      </w:r>
      <w:r w:rsidRPr="00852BB4">
        <w:rPr>
          <w:rFonts w:hAnsi="標楷體" w:cstheme="minorBidi" w:hint="eastAsia"/>
          <w:color w:val="auto"/>
          <w:sz w:val="32"/>
          <w:szCs w:val="32"/>
        </w:rPr>
        <w:t>所需</w:t>
      </w:r>
      <w:r w:rsidRPr="00852BB4">
        <w:rPr>
          <w:rFonts w:hAnsi="標楷體" w:cstheme="minorBidi"/>
          <w:color w:val="auto"/>
          <w:sz w:val="32"/>
          <w:szCs w:val="32"/>
        </w:rPr>
        <w:t>經費來源</w:t>
      </w:r>
      <w:r w:rsidR="00ED71D0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由本所編列年度預算支應。</w:t>
      </w:r>
    </w:p>
    <w:p w:rsidR="00FB6110" w:rsidRDefault="00ED71D0" w:rsidP="00B61932">
      <w:pPr>
        <w:pStyle w:val="Default"/>
        <w:spacing w:line="500" w:lineRule="exact"/>
        <w:ind w:left="960" w:hangingChars="300" w:hanging="960"/>
        <w:rPr>
          <w:rFonts w:hAnsi="標楷體" w:cstheme="minorBidi"/>
          <w:color w:val="auto"/>
          <w:sz w:val="32"/>
          <w:szCs w:val="32"/>
        </w:rPr>
      </w:pPr>
      <w:r w:rsidRPr="00852BB4">
        <w:rPr>
          <w:rFonts w:hAnsi="標楷體" w:cstheme="minorBidi"/>
          <w:color w:val="auto"/>
          <w:sz w:val="32"/>
          <w:szCs w:val="32"/>
        </w:rPr>
        <w:t>第</w:t>
      </w:r>
      <w:r w:rsidRPr="00852BB4">
        <w:rPr>
          <w:rFonts w:hAnsi="標楷體" w:cstheme="minorBidi" w:hint="eastAsia"/>
          <w:color w:val="auto"/>
          <w:sz w:val="32"/>
          <w:szCs w:val="32"/>
        </w:rPr>
        <w:t>八</w:t>
      </w:r>
      <w:r w:rsidRPr="00852BB4">
        <w:rPr>
          <w:rFonts w:hAnsi="標楷體" w:cstheme="minorBidi"/>
          <w:color w:val="auto"/>
          <w:sz w:val="32"/>
          <w:szCs w:val="32"/>
        </w:rPr>
        <w:t>條</w:t>
      </w:r>
      <w:r w:rsidRPr="00852BB4">
        <w:rPr>
          <w:rFonts w:hAnsi="標楷體" w:cstheme="minorBidi" w:hint="eastAsia"/>
          <w:color w:val="auto"/>
          <w:sz w:val="32"/>
          <w:szCs w:val="32"/>
        </w:rPr>
        <w:t xml:space="preserve">  </w:t>
      </w:r>
      <w:r w:rsidR="00B61932">
        <w:rPr>
          <w:rFonts w:hAnsi="標楷體" w:cstheme="minorBidi" w:hint="eastAsia"/>
          <w:color w:val="auto"/>
          <w:sz w:val="32"/>
          <w:szCs w:val="32"/>
        </w:rPr>
        <w:t xml:space="preserve">　</w:t>
      </w:r>
      <w:r w:rsidR="009C6370" w:rsidRPr="00852BB4">
        <w:rPr>
          <w:rFonts w:hAnsi="標楷體" w:cstheme="minorBidi"/>
          <w:color w:val="auto"/>
          <w:sz w:val="32"/>
          <w:szCs w:val="32"/>
        </w:rPr>
        <w:t>本</w:t>
      </w:r>
      <w:r w:rsidR="009C6370" w:rsidRPr="00852BB4">
        <w:rPr>
          <w:rFonts w:hAnsi="標楷體" w:cstheme="minorBidi" w:hint="eastAsia"/>
          <w:color w:val="auto"/>
          <w:sz w:val="32"/>
          <w:szCs w:val="32"/>
        </w:rPr>
        <w:t>辦法</w:t>
      </w:r>
      <w:r w:rsidR="00585E55" w:rsidRPr="00852BB4">
        <w:rPr>
          <w:rFonts w:hAnsi="標楷體" w:cstheme="minorBidi" w:hint="eastAsia"/>
          <w:color w:val="auto"/>
          <w:sz w:val="32"/>
          <w:szCs w:val="32"/>
        </w:rPr>
        <w:t>經鄉民代表會審議</w:t>
      </w:r>
      <w:r w:rsidR="00860DC6">
        <w:rPr>
          <w:rFonts w:hAnsi="標楷體" w:cstheme="minorBidi" w:hint="eastAsia"/>
          <w:color w:val="auto"/>
          <w:sz w:val="32"/>
          <w:szCs w:val="32"/>
        </w:rPr>
        <w:t>通過</w:t>
      </w:r>
      <w:r w:rsidR="00585E55" w:rsidRPr="00852BB4">
        <w:rPr>
          <w:rFonts w:hAnsi="標楷體" w:cstheme="minorBidi" w:hint="eastAsia"/>
          <w:color w:val="auto"/>
          <w:sz w:val="32"/>
          <w:szCs w:val="32"/>
        </w:rPr>
        <w:t>且經</w:t>
      </w:r>
      <w:r w:rsidR="00BE6144" w:rsidRPr="00852BB4">
        <w:rPr>
          <w:rFonts w:hAnsi="標楷體" w:cstheme="minorBidi"/>
          <w:color w:val="auto"/>
          <w:sz w:val="32"/>
          <w:szCs w:val="32"/>
        </w:rPr>
        <w:t>鄉長核</w:t>
      </w:r>
      <w:r w:rsidR="005027A2">
        <w:rPr>
          <w:rFonts w:hAnsi="標楷體" w:cstheme="minorBidi" w:hint="eastAsia"/>
          <w:color w:val="auto"/>
          <w:sz w:val="32"/>
          <w:szCs w:val="32"/>
        </w:rPr>
        <w:t>定</w:t>
      </w:r>
      <w:r w:rsidR="00BE6144" w:rsidRPr="00852BB4">
        <w:rPr>
          <w:rFonts w:hAnsi="標楷體" w:cstheme="minorBidi"/>
          <w:color w:val="auto"/>
          <w:sz w:val="32"/>
          <w:szCs w:val="32"/>
        </w:rPr>
        <w:t>後施行，</w:t>
      </w:r>
    </w:p>
    <w:p w:rsidR="00ED00E9" w:rsidRPr="00852BB4" w:rsidRDefault="00FB6110" w:rsidP="00B61932">
      <w:pPr>
        <w:pStyle w:val="Default"/>
        <w:spacing w:line="500" w:lineRule="exact"/>
        <w:ind w:left="960" w:hangingChars="300" w:hanging="960"/>
        <w:rPr>
          <w:rFonts w:hAnsi="標楷體" w:cstheme="minorBidi"/>
          <w:color w:val="auto"/>
          <w:sz w:val="32"/>
          <w:szCs w:val="32"/>
        </w:rPr>
      </w:pPr>
      <w:r>
        <w:rPr>
          <w:rFonts w:hAnsi="標楷體" w:cstheme="minorBidi" w:hint="eastAsia"/>
          <w:color w:val="auto"/>
          <w:sz w:val="32"/>
          <w:szCs w:val="32"/>
        </w:rPr>
        <w:t xml:space="preserve">          </w:t>
      </w:r>
      <w:r w:rsidR="00BE6144" w:rsidRPr="00852BB4">
        <w:rPr>
          <w:rFonts w:hAnsi="標楷體" w:cstheme="minorBidi"/>
          <w:color w:val="auto"/>
          <w:sz w:val="32"/>
          <w:szCs w:val="32"/>
        </w:rPr>
        <w:t>修正時亦同。</w:t>
      </w:r>
    </w:p>
    <w:sectPr w:rsidR="00ED00E9" w:rsidRPr="00852BB4" w:rsidSect="000A6F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FE" w:rsidRDefault="00945DFE" w:rsidP="00551EAB">
      <w:r>
        <w:separator/>
      </w:r>
    </w:p>
  </w:endnote>
  <w:endnote w:type="continuationSeparator" w:id="0">
    <w:p w:rsidR="00945DFE" w:rsidRDefault="00945DFE" w:rsidP="0055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FE" w:rsidRDefault="00945DFE" w:rsidP="00551EAB">
      <w:r>
        <w:separator/>
      </w:r>
    </w:p>
  </w:footnote>
  <w:footnote w:type="continuationSeparator" w:id="0">
    <w:p w:rsidR="00945DFE" w:rsidRDefault="00945DFE" w:rsidP="0055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0D0"/>
    <w:multiLevelType w:val="multilevel"/>
    <w:tmpl w:val="7476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C525D"/>
    <w:multiLevelType w:val="multilevel"/>
    <w:tmpl w:val="EE7A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37631"/>
    <w:multiLevelType w:val="multilevel"/>
    <w:tmpl w:val="F6C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D51F3"/>
    <w:multiLevelType w:val="hybridMultilevel"/>
    <w:tmpl w:val="C6DA252C"/>
    <w:lvl w:ilvl="0" w:tplc="8C5C0A8A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02738CB"/>
    <w:multiLevelType w:val="hybridMultilevel"/>
    <w:tmpl w:val="1884DAA4"/>
    <w:lvl w:ilvl="0" w:tplc="F912CAF0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54367109"/>
    <w:multiLevelType w:val="hybridMultilevel"/>
    <w:tmpl w:val="A0624EAE"/>
    <w:lvl w:ilvl="0" w:tplc="F8E05A90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7A7AE1"/>
    <w:multiLevelType w:val="multilevel"/>
    <w:tmpl w:val="ABE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DB"/>
    <w:rsid w:val="00001F37"/>
    <w:rsid w:val="00002427"/>
    <w:rsid w:val="00005034"/>
    <w:rsid w:val="00056B83"/>
    <w:rsid w:val="000900A9"/>
    <w:rsid w:val="00096B98"/>
    <w:rsid w:val="000A6F9D"/>
    <w:rsid w:val="000C1D5B"/>
    <w:rsid w:val="000E013A"/>
    <w:rsid w:val="000F08EC"/>
    <w:rsid w:val="00183913"/>
    <w:rsid w:val="001B212F"/>
    <w:rsid w:val="001B5F29"/>
    <w:rsid w:val="00245976"/>
    <w:rsid w:val="002848B6"/>
    <w:rsid w:val="002E2705"/>
    <w:rsid w:val="002E3FD2"/>
    <w:rsid w:val="00300F6F"/>
    <w:rsid w:val="0031170E"/>
    <w:rsid w:val="003170D9"/>
    <w:rsid w:val="00346B5C"/>
    <w:rsid w:val="0035137B"/>
    <w:rsid w:val="0039151E"/>
    <w:rsid w:val="00397F15"/>
    <w:rsid w:val="003E4837"/>
    <w:rsid w:val="003F7CD2"/>
    <w:rsid w:val="00426C00"/>
    <w:rsid w:val="004809DB"/>
    <w:rsid w:val="00496DE2"/>
    <w:rsid w:val="004B2585"/>
    <w:rsid w:val="004D137C"/>
    <w:rsid w:val="004F3A44"/>
    <w:rsid w:val="005027A2"/>
    <w:rsid w:val="00537397"/>
    <w:rsid w:val="005443BF"/>
    <w:rsid w:val="00551EAB"/>
    <w:rsid w:val="005560D7"/>
    <w:rsid w:val="005610C2"/>
    <w:rsid w:val="005714DC"/>
    <w:rsid w:val="0057721C"/>
    <w:rsid w:val="00585E55"/>
    <w:rsid w:val="005A6384"/>
    <w:rsid w:val="005B0767"/>
    <w:rsid w:val="005C3296"/>
    <w:rsid w:val="005F1E0D"/>
    <w:rsid w:val="00625BDE"/>
    <w:rsid w:val="00691F5D"/>
    <w:rsid w:val="006C5FEA"/>
    <w:rsid w:val="006D1B89"/>
    <w:rsid w:val="006D6E2F"/>
    <w:rsid w:val="006F2D22"/>
    <w:rsid w:val="006F2F08"/>
    <w:rsid w:val="0071038D"/>
    <w:rsid w:val="00737935"/>
    <w:rsid w:val="00742315"/>
    <w:rsid w:val="00743570"/>
    <w:rsid w:val="007A0F09"/>
    <w:rsid w:val="00820550"/>
    <w:rsid w:val="00840570"/>
    <w:rsid w:val="00840F0B"/>
    <w:rsid w:val="00842454"/>
    <w:rsid w:val="00852BB4"/>
    <w:rsid w:val="00860DC6"/>
    <w:rsid w:val="00861E2E"/>
    <w:rsid w:val="00895ED2"/>
    <w:rsid w:val="008E4F8A"/>
    <w:rsid w:val="009014E8"/>
    <w:rsid w:val="00945DFE"/>
    <w:rsid w:val="00977F5E"/>
    <w:rsid w:val="00986AA2"/>
    <w:rsid w:val="009A4D79"/>
    <w:rsid w:val="009A61FA"/>
    <w:rsid w:val="009C0302"/>
    <w:rsid w:val="009C6370"/>
    <w:rsid w:val="009E7738"/>
    <w:rsid w:val="00A27E01"/>
    <w:rsid w:val="00A545C4"/>
    <w:rsid w:val="00A5553E"/>
    <w:rsid w:val="00A70D19"/>
    <w:rsid w:val="00A80A4B"/>
    <w:rsid w:val="00A935DB"/>
    <w:rsid w:val="00AA4448"/>
    <w:rsid w:val="00AA685A"/>
    <w:rsid w:val="00AB3E53"/>
    <w:rsid w:val="00B61932"/>
    <w:rsid w:val="00B729D5"/>
    <w:rsid w:val="00B7472B"/>
    <w:rsid w:val="00BB7D56"/>
    <w:rsid w:val="00BE6144"/>
    <w:rsid w:val="00C228B4"/>
    <w:rsid w:val="00C31A81"/>
    <w:rsid w:val="00C339ED"/>
    <w:rsid w:val="00CA5966"/>
    <w:rsid w:val="00CF7B26"/>
    <w:rsid w:val="00D14EB0"/>
    <w:rsid w:val="00D31E8E"/>
    <w:rsid w:val="00D50EBE"/>
    <w:rsid w:val="00D575C0"/>
    <w:rsid w:val="00D73F0B"/>
    <w:rsid w:val="00E00BC3"/>
    <w:rsid w:val="00E65BDE"/>
    <w:rsid w:val="00E71CF9"/>
    <w:rsid w:val="00E90B34"/>
    <w:rsid w:val="00E90B44"/>
    <w:rsid w:val="00ED00E9"/>
    <w:rsid w:val="00ED71D0"/>
    <w:rsid w:val="00F10E38"/>
    <w:rsid w:val="00F34DEF"/>
    <w:rsid w:val="00F37AAD"/>
    <w:rsid w:val="00F53893"/>
    <w:rsid w:val="00F55EB5"/>
    <w:rsid w:val="00F92E00"/>
    <w:rsid w:val="00FB6110"/>
    <w:rsid w:val="00FE1058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DC2C1"/>
  <w15:chartTrackingRefBased/>
  <w15:docId w15:val="{AD94F0AB-7608-4BB3-96AE-E3BB6AF8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B07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3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91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91F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5976"/>
    <w:rPr>
      <w:rFonts w:ascii="Times New Roman" w:hAnsi="Times New Roman" w:cs="Times New Roman"/>
      <w:szCs w:val="24"/>
    </w:rPr>
  </w:style>
  <w:style w:type="character" w:styleId="a6">
    <w:name w:val="Hyperlink"/>
    <w:basedOn w:val="a0"/>
    <w:uiPriority w:val="99"/>
    <w:semiHidden/>
    <w:unhideWhenUsed/>
    <w:rsid w:val="00ED00E9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5B076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BE61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551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51E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51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51E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8943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4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6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026">
              <w:marLeft w:val="0"/>
              <w:marRight w:val="0"/>
              <w:marTop w:val="3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6CEB-5643-4F76-BBD6-3AEDC137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ntws41</cp:lastModifiedBy>
  <cp:revision>8</cp:revision>
  <cp:lastPrinted>2023-10-12T07:43:00Z</cp:lastPrinted>
  <dcterms:created xsi:type="dcterms:W3CDTF">2023-10-13T02:33:00Z</dcterms:created>
  <dcterms:modified xsi:type="dcterms:W3CDTF">2023-11-30T07:29:00Z</dcterms:modified>
</cp:coreProperties>
</file>